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09CA3746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1B860425" w:rsidR="00005AD7" w:rsidRDefault="00666E3D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6D137C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 xml:space="preserve"> REBALANS 202</w:t>
      </w:r>
      <w:r w:rsidR="000F64D2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.</w:t>
      </w:r>
      <w:r w:rsidR="00856AF6">
        <w:rPr>
          <w:rFonts w:ascii="Arial" w:hAnsi="Arial" w:cs="Arial"/>
          <w:b/>
        </w:rPr>
        <w:t xml:space="preserve"> </w:t>
      </w:r>
    </w:p>
    <w:p w14:paraId="2B05B772" w14:textId="155B6131" w:rsidR="006B1B5D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6DAC4C6F" w14:textId="77777777" w:rsidR="006B1B5D" w:rsidRPr="000224A3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E918036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6B1B5D">
        <w:rPr>
          <w:rFonts w:cstheme="minorHAnsi"/>
          <w:b/>
        </w:rPr>
        <w:t>8-41 UČENIČKI DOM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1E426CAE" w:rsidR="00041292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75500D06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36A57963" w14:textId="2A7992F2" w:rsidR="009F2EDF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korištenja  slobodnog vremena učenika, skrb o psihofizičkom zdravlju učenika. Domska djelatnost dio je djelatnosti srednjeg školstva i s njome je programski povezana.</w:t>
      </w:r>
    </w:p>
    <w:p w14:paraId="1507092F" w14:textId="77777777" w:rsidR="00177FBC" w:rsidRPr="00766B49" w:rsidRDefault="00177FBC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1B1099C4" w:rsidR="00ED040F" w:rsidRDefault="00ED040F" w:rsidP="00ED040F">
      <w:pPr>
        <w:spacing w:after="0" w:line="240" w:lineRule="auto"/>
        <w:rPr>
          <w:rFonts w:cstheme="minorHAnsi"/>
          <w:b/>
        </w:rPr>
      </w:pPr>
    </w:p>
    <w:p w14:paraId="66E7ADF9" w14:textId="77777777" w:rsidR="006B1B5D" w:rsidRPr="00766B49" w:rsidRDefault="006B1B5D" w:rsidP="00ED040F">
      <w:pPr>
        <w:spacing w:after="0" w:line="240" w:lineRule="auto"/>
        <w:rPr>
          <w:rFonts w:cstheme="minorHAnsi"/>
          <w:b/>
        </w:rPr>
      </w:pPr>
    </w:p>
    <w:p w14:paraId="46F50B5A" w14:textId="4A2FE490" w:rsidR="00266A2E" w:rsidRPr="00266A2E" w:rsidRDefault="00266A2E" w:rsidP="00EA6D50">
      <w:pPr>
        <w:suppressAutoHyphens/>
        <w:snapToGrid w:val="0"/>
        <w:spacing w:after="0" w:line="240" w:lineRule="auto"/>
        <w:ind w:right="195"/>
        <w:jc w:val="both"/>
        <w:rPr>
          <w:rFonts w:eastAsia="Calibri" w:cstheme="minorHAnsi"/>
          <w:lang w:eastAsia="ar-SA"/>
        </w:rPr>
      </w:pPr>
      <w:r w:rsidRPr="00266A2E">
        <w:rPr>
          <w:rFonts w:eastAsia="Calibri" w:cstheme="minorHAnsi"/>
          <w:lang w:eastAsia="ar-SA"/>
        </w:rPr>
        <w:t>Dom trenutno zapošljava 2</w:t>
      </w:r>
      <w:r w:rsidR="00B633CE">
        <w:rPr>
          <w:rFonts w:eastAsia="Calibri" w:cstheme="minorHAnsi"/>
          <w:lang w:eastAsia="ar-SA"/>
        </w:rPr>
        <w:t>5</w:t>
      </w:r>
      <w:r w:rsidRPr="00266A2E">
        <w:rPr>
          <w:rFonts w:eastAsia="Calibri" w:cstheme="minorHAnsi"/>
          <w:lang w:eastAsia="ar-SA"/>
        </w:rPr>
        <w:t xml:space="preserve"> djelatnika (23 na neodređeno i 3 određeno), ravnateljicu, 8 odgajatelja (jedna odgajateljica na porodiljnom dopustu), pedagoginju,  tajnicu, voditeljicu računovodstva, ekonoma-skladištara, 2 noćna pazitelja, domara-ložača, </w:t>
      </w:r>
      <w:r w:rsidR="00B633CE">
        <w:rPr>
          <w:rFonts w:eastAsia="Calibri" w:cstheme="minorHAnsi"/>
          <w:lang w:eastAsia="ar-SA"/>
        </w:rPr>
        <w:t>5</w:t>
      </w:r>
      <w:r w:rsidRPr="00266A2E">
        <w:rPr>
          <w:rFonts w:eastAsia="Calibri" w:cstheme="minorHAnsi"/>
          <w:lang w:eastAsia="ar-SA"/>
        </w:rPr>
        <w:t xml:space="preserve"> kuharica, pralju, 2 spremačice i vratara – telefonistu - pazikuću. Raspored rada svih djelatnika odvija se u okviru 40 – satnog radnog vremena u toku tjedna.</w:t>
      </w:r>
    </w:p>
    <w:p w14:paraId="5BB2AC96" w14:textId="7093F02C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7671C796" w14:textId="0602AC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F95BB62" w14:textId="77777777" w:rsidR="006B1B5D" w:rsidRPr="00766B49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4A24D5C4" w:rsidR="00041292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0F64D2">
        <w:rPr>
          <w:rFonts w:cstheme="minorHAnsi"/>
          <w:b/>
        </w:rPr>
        <w:t>4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 xml:space="preserve">(I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586F694E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3"/>
        <w:gridCol w:w="2942"/>
        <w:gridCol w:w="1277"/>
        <w:gridCol w:w="1505"/>
        <w:gridCol w:w="1394"/>
        <w:gridCol w:w="1358"/>
      </w:tblGrid>
      <w:tr w:rsidR="00941C84" w:rsidRPr="00766B49" w14:paraId="2FD93D7A" w14:textId="77777777" w:rsidTr="000570B7">
        <w:trPr>
          <w:trHeight w:val="467"/>
        </w:trPr>
        <w:tc>
          <w:tcPr>
            <w:tcW w:w="1153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57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8" w:type="dxa"/>
            <w:vAlign w:val="center"/>
          </w:tcPr>
          <w:p w14:paraId="2ACFC78A" w14:textId="0030CEA0" w:rsidR="004145CD" w:rsidRPr="00766B49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2024</w:t>
            </w:r>
            <w:r w:rsidR="00941C84">
              <w:rPr>
                <w:rFonts w:cstheme="minorHAnsi"/>
                <w:b/>
              </w:rPr>
              <w:t>.</w:t>
            </w:r>
          </w:p>
        </w:tc>
        <w:tc>
          <w:tcPr>
            <w:tcW w:w="1506" w:type="dxa"/>
            <w:vAlign w:val="center"/>
          </w:tcPr>
          <w:p w14:paraId="20BBB1F6" w14:textId="0EDE8424" w:rsidR="00941C84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</w:t>
            </w:r>
            <w:r w:rsidR="00941C84">
              <w:rPr>
                <w:rFonts w:cstheme="minorHAnsi"/>
                <w:b/>
              </w:rPr>
              <w:t>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73" w:type="dxa"/>
            <w:vAlign w:val="center"/>
          </w:tcPr>
          <w:p w14:paraId="46466C31" w14:textId="0F247F66" w:rsidR="004145CD" w:rsidRPr="00766B49" w:rsidRDefault="00941C84" w:rsidP="000F64D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0F64D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0570B7">
        <w:trPr>
          <w:trHeight w:val="219"/>
        </w:trPr>
        <w:tc>
          <w:tcPr>
            <w:tcW w:w="1153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57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8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73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3C5CD14C" w:rsidR="004145CD" w:rsidRPr="00766B49" w:rsidRDefault="004145CD" w:rsidP="005E4E3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5E4E3C">
              <w:rPr>
                <w:rFonts w:cstheme="minorHAnsi"/>
                <w:b/>
              </w:rPr>
              <w:t xml:space="preserve"> 41</w:t>
            </w:r>
          </w:p>
        </w:tc>
      </w:tr>
      <w:tr w:rsidR="000570B7" w:rsidRPr="00766B49" w14:paraId="4FB1D566" w14:textId="77777777" w:rsidTr="000570B7">
        <w:trPr>
          <w:trHeight w:val="225"/>
        </w:trPr>
        <w:tc>
          <w:tcPr>
            <w:tcW w:w="1153" w:type="dxa"/>
          </w:tcPr>
          <w:p w14:paraId="3C1831FC" w14:textId="4FD637C9" w:rsidR="000570B7" w:rsidRPr="00766B49" w:rsidRDefault="000570B7" w:rsidP="000570B7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123</w:t>
            </w:r>
          </w:p>
        </w:tc>
        <w:tc>
          <w:tcPr>
            <w:tcW w:w="2957" w:type="dxa"/>
          </w:tcPr>
          <w:p w14:paraId="07426106" w14:textId="07225394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 USTANOVA SŠ</w:t>
            </w:r>
          </w:p>
        </w:tc>
        <w:tc>
          <w:tcPr>
            <w:tcW w:w="1278" w:type="dxa"/>
          </w:tcPr>
          <w:p w14:paraId="166BB80A" w14:textId="4AA09585" w:rsidR="000570B7" w:rsidRPr="00766B49" w:rsidRDefault="000758F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160.102,40</w:t>
            </w:r>
          </w:p>
        </w:tc>
        <w:tc>
          <w:tcPr>
            <w:tcW w:w="1506" w:type="dxa"/>
          </w:tcPr>
          <w:p w14:paraId="1890D9CE" w14:textId="410A012B" w:rsidR="000570B7" w:rsidRPr="0074294F" w:rsidRDefault="000758F7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73" w:type="dxa"/>
          </w:tcPr>
          <w:p w14:paraId="08007746" w14:textId="7FA51A3F" w:rsidR="000570B7" w:rsidRPr="0074294F" w:rsidRDefault="00266A2E" w:rsidP="00856AF6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16</w:t>
            </w:r>
            <w:r w:rsidR="00856AF6" w:rsidRPr="0074294F">
              <w:rPr>
                <w:rFonts w:cstheme="minorHAnsi"/>
              </w:rPr>
              <w:t>0</w:t>
            </w:r>
            <w:r w:rsidRPr="0074294F">
              <w:rPr>
                <w:rFonts w:cstheme="minorHAnsi"/>
              </w:rPr>
              <w:t>.102,40</w:t>
            </w:r>
          </w:p>
        </w:tc>
        <w:tc>
          <w:tcPr>
            <w:tcW w:w="1362" w:type="dxa"/>
          </w:tcPr>
          <w:p w14:paraId="14EC7E31" w14:textId="3C56647C" w:rsidR="000570B7" w:rsidRPr="0074294F" w:rsidRDefault="000758F7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0570B7" w:rsidRPr="00766B49" w14:paraId="2D9270AD" w14:textId="77777777" w:rsidTr="000570B7">
        <w:trPr>
          <w:trHeight w:val="242"/>
        </w:trPr>
        <w:tc>
          <w:tcPr>
            <w:tcW w:w="1153" w:type="dxa"/>
          </w:tcPr>
          <w:p w14:paraId="74547B59" w14:textId="65A26776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57" w:type="dxa"/>
          </w:tcPr>
          <w:p w14:paraId="680D089B" w14:textId="54BE3AEA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8" w:type="dxa"/>
          </w:tcPr>
          <w:p w14:paraId="78531382" w14:textId="0F0F403E" w:rsidR="000570B7" w:rsidRPr="00766B49" w:rsidRDefault="000758F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34.947,26</w:t>
            </w:r>
          </w:p>
        </w:tc>
        <w:tc>
          <w:tcPr>
            <w:tcW w:w="1506" w:type="dxa"/>
          </w:tcPr>
          <w:p w14:paraId="57100523" w14:textId="039F17DC" w:rsidR="000570B7" w:rsidRPr="00766B49" w:rsidRDefault="000758F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-14.960,00</w:t>
            </w:r>
          </w:p>
        </w:tc>
        <w:tc>
          <w:tcPr>
            <w:tcW w:w="1373" w:type="dxa"/>
          </w:tcPr>
          <w:p w14:paraId="1CA1FFF6" w14:textId="49FD7C2B" w:rsidR="000570B7" w:rsidRPr="00766B49" w:rsidRDefault="000758F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19.987,26</w:t>
            </w:r>
          </w:p>
        </w:tc>
        <w:tc>
          <w:tcPr>
            <w:tcW w:w="1362" w:type="dxa"/>
          </w:tcPr>
          <w:p w14:paraId="0DE53798" w14:textId="0B338BF8" w:rsidR="000570B7" w:rsidRPr="00766B49" w:rsidRDefault="000758F7" w:rsidP="003C072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0,57</w:t>
            </w:r>
          </w:p>
        </w:tc>
      </w:tr>
      <w:tr w:rsidR="000570B7" w:rsidRPr="00766B49" w14:paraId="65CCDC47" w14:textId="77777777" w:rsidTr="000570B7">
        <w:trPr>
          <w:trHeight w:val="225"/>
        </w:trPr>
        <w:tc>
          <w:tcPr>
            <w:tcW w:w="1153" w:type="dxa"/>
          </w:tcPr>
          <w:p w14:paraId="65F96800" w14:textId="599E9E59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957" w:type="dxa"/>
          </w:tcPr>
          <w:p w14:paraId="2C17A8F5" w14:textId="3441C9C1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 U SREDNJEM ŠKOLSTVU</w:t>
            </w:r>
          </w:p>
        </w:tc>
        <w:tc>
          <w:tcPr>
            <w:tcW w:w="1278" w:type="dxa"/>
          </w:tcPr>
          <w:p w14:paraId="4189FD6F" w14:textId="09E9066F" w:rsidR="000570B7" w:rsidRPr="00766B49" w:rsidRDefault="000758F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171.719,86</w:t>
            </w:r>
          </w:p>
        </w:tc>
        <w:tc>
          <w:tcPr>
            <w:tcW w:w="1506" w:type="dxa"/>
          </w:tcPr>
          <w:p w14:paraId="22B99A7E" w14:textId="46298339" w:rsidR="000570B7" w:rsidRPr="0074294F" w:rsidRDefault="00DD55A0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14.999,98</w:t>
            </w:r>
          </w:p>
        </w:tc>
        <w:tc>
          <w:tcPr>
            <w:tcW w:w="1373" w:type="dxa"/>
          </w:tcPr>
          <w:p w14:paraId="4568A54C" w14:textId="4EFC008C" w:rsidR="000570B7" w:rsidRPr="0074294F" w:rsidRDefault="00DD55A0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186.719,84</w:t>
            </w:r>
          </w:p>
        </w:tc>
        <w:tc>
          <w:tcPr>
            <w:tcW w:w="1362" w:type="dxa"/>
          </w:tcPr>
          <w:p w14:paraId="5A9A2010" w14:textId="0C86400A" w:rsidR="000570B7" w:rsidRPr="0074294F" w:rsidRDefault="00466A43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1,</w:t>
            </w:r>
            <w:r w:rsidR="000758F7">
              <w:rPr>
                <w:rFonts w:cstheme="minorHAnsi"/>
              </w:rPr>
              <w:t>0</w:t>
            </w:r>
            <w:r w:rsidR="00DD55A0">
              <w:rPr>
                <w:rFonts w:cstheme="minorHAnsi"/>
              </w:rPr>
              <w:t>8</w:t>
            </w:r>
          </w:p>
        </w:tc>
      </w:tr>
      <w:tr w:rsidR="000570B7" w:rsidRPr="00766B49" w14:paraId="61D57E65" w14:textId="77777777" w:rsidTr="000570B7">
        <w:trPr>
          <w:trHeight w:val="225"/>
        </w:trPr>
        <w:tc>
          <w:tcPr>
            <w:tcW w:w="1153" w:type="dxa"/>
          </w:tcPr>
          <w:p w14:paraId="22204718" w14:textId="2600E84E" w:rsidR="000570B7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957" w:type="dxa"/>
          </w:tcPr>
          <w:p w14:paraId="4B5420A3" w14:textId="19442ECA" w:rsidR="000570B7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278" w:type="dxa"/>
          </w:tcPr>
          <w:p w14:paraId="7574DA8A" w14:textId="773A83DE" w:rsidR="000570B7" w:rsidRPr="00766B49" w:rsidRDefault="000758F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618.000,00</w:t>
            </w:r>
          </w:p>
        </w:tc>
        <w:tc>
          <w:tcPr>
            <w:tcW w:w="1506" w:type="dxa"/>
          </w:tcPr>
          <w:p w14:paraId="1EF0CB5C" w14:textId="022657CB" w:rsidR="000570B7" w:rsidRPr="0074294F" w:rsidRDefault="000758F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120.000,00</w:t>
            </w:r>
          </w:p>
        </w:tc>
        <w:tc>
          <w:tcPr>
            <w:tcW w:w="1373" w:type="dxa"/>
          </w:tcPr>
          <w:p w14:paraId="16B63934" w14:textId="1BE39B07" w:rsidR="000570B7" w:rsidRPr="0074294F" w:rsidRDefault="00DD55A0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738.000,00</w:t>
            </w:r>
          </w:p>
        </w:tc>
        <w:tc>
          <w:tcPr>
            <w:tcW w:w="1362" w:type="dxa"/>
          </w:tcPr>
          <w:p w14:paraId="67BD3CE1" w14:textId="096FD04D" w:rsidR="000570B7" w:rsidRPr="0074294F" w:rsidRDefault="00466A43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1,19</w:t>
            </w:r>
          </w:p>
        </w:tc>
      </w:tr>
      <w:tr w:rsidR="000570B7" w:rsidRPr="00766B49" w14:paraId="413812E7" w14:textId="77777777" w:rsidTr="000570B7">
        <w:trPr>
          <w:trHeight w:val="225"/>
        </w:trPr>
        <w:tc>
          <w:tcPr>
            <w:tcW w:w="4110" w:type="dxa"/>
            <w:gridSpan w:val="2"/>
          </w:tcPr>
          <w:p w14:paraId="496D8392" w14:textId="4E886CCC" w:rsidR="000570B7" w:rsidRPr="00766B49" w:rsidRDefault="000570B7" w:rsidP="000570B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278" w:type="dxa"/>
          </w:tcPr>
          <w:p w14:paraId="6012BB55" w14:textId="52E38225" w:rsidR="000570B7" w:rsidRPr="00766B49" w:rsidRDefault="00DD55A0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984.769,52</w:t>
            </w:r>
          </w:p>
        </w:tc>
        <w:tc>
          <w:tcPr>
            <w:tcW w:w="1506" w:type="dxa"/>
          </w:tcPr>
          <w:p w14:paraId="095D43A6" w14:textId="5C9D2CE2" w:rsidR="000570B7" w:rsidRPr="0074294F" w:rsidRDefault="00DD55A0" w:rsidP="00856AF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120.039,98</w:t>
            </w:r>
          </w:p>
        </w:tc>
        <w:tc>
          <w:tcPr>
            <w:tcW w:w="1373" w:type="dxa"/>
          </w:tcPr>
          <w:p w14:paraId="59F8E5FC" w14:textId="19F4DD5D" w:rsidR="000570B7" w:rsidRPr="0074294F" w:rsidRDefault="00DD55A0" w:rsidP="00856AF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1.104.809,50</w:t>
            </w:r>
          </w:p>
        </w:tc>
        <w:tc>
          <w:tcPr>
            <w:tcW w:w="1362" w:type="dxa"/>
          </w:tcPr>
          <w:p w14:paraId="3C9BD49B" w14:textId="4D8A7C49" w:rsidR="000570B7" w:rsidRPr="0074294F" w:rsidRDefault="00466A43" w:rsidP="000570B7">
            <w:pPr>
              <w:jc w:val="right"/>
              <w:rPr>
                <w:rFonts w:cstheme="minorHAnsi"/>
                <w:b/>
              </w:rPr>
            </w:pPr>
            <w:r w:rsidRPr="0074294F">
              <w:rPr>
                <w:rFonts w:cstheme="minorHAnsi"/>
                <w:b/>
              </w:rPr>
              <w:t>1,</w:t>
            </w:r>
            <w:r w:rsidR="00DD55A0">
              <w:rPr>
                <w:rFonts w:cstheme="minorHAnsi"/>
                <w:b/>
              </w:rPr>
              <w:t>12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38881A3" w:rsidR="00041292" w:rsidRPr="00766B49" w:rsidRDefault="00D81A08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1</w:t>
      </w:r>
    </w:p>
    <w:p w14:paraId="7585433C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3D4EF7F7" w14:textId="43FA6FDF" w:rsidR="00005AD7" w:rsidRDefault="00B05EAF" w:rsidP="00177FB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177FBC" w:rsidRPr="00177FBC">
        <w:rPr>
          <w:rFonts w:cstheme="minorHAnsi"/>
          <w:b/>
        </w:rPr>
        <w:t>123 – ZAKONSKI STANDARD USTANOVA SŠ</w:t>
      </w:r>
    </w:p>
    <w:p w14:paraId="6E0E6DFC" w14:textId="77777777" w:rsidR="00177FBC" w:rsidRDefault="00177FBC" w:rsidP="00434AEE">
      <w:pPr>
        <w:spacing w:after="0" w:line="240" w:lineRule="auto"/>
        <w:rPr>
          <w:rFonts w:cstheme="minorHAnsi"/>
          <w:b/>
        </w:rPr>
      </w:pPr>
    </w:p>
    <w:p w14:paraId="6D10C009" w14:textId="5EF09AE4" w:rsidR="00565359" w:rsidRDefault="00565359" w:rsidP="006B1B5D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50D08621" w14:textId="77777777" w:rsidR="00177FBC" w:rsidRDefault="00177FBC" w:rsidP="00434AEE">
      <w:pPr>
        <w:spacing w:after="0" w:line="240" w:lineRule="auto"/>
        <w:rPr>
          <w:rFonts w:cstheme="minorHAnsi"/>
          <w:bCs/>
        </w:rPr>
      </w:pPr>
    </w:p>
    <w:p w14:paraId="5CF56097" w14:textId="77777777" w:rsidR="00177FBC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7836C3EB" w14:textId="4C877931" w:rsidR="004B2C9A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4F72FFA8" w:rsidR="00B36200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2146622" w14:textId="77777777" w:rsidR="00177FBC" w:rsidRPr="00766B49" w:rsidRDefault="00177FBC" w:rsidP="00434AEE">
      <w:pPr>
        <w:spacing w:after="0" w:line="240" w:lineRule="auto"/>
        <w:rPr>
          <w:rFonts w:cstheme="minorHAnsi"/>
          <w:bCs/>
          <w:i/>
          <w:iCs/>
        </w:rPr>
      </w:pPr>
    </w:p>
    <w:p w14:paraId="315C30B2" w14:textId="1B1C14C3" w:rsidR="00565359" w:rsidRPr="00177FBC" w:rsidRDefault="00177FBC" w:rsidP="00177FBC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2471ECC0" w14:textId="09C6C047" w:rsidR="00434AEE" w:rsidRPr="00766B49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19452F9" w14:textId="72AB021D" w:rsidR="00434AEE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 w:rsidR="00617130">
        <w:rPr>
          <w:rFonts w:cstheme="minorHAnsi"/>
        </w:rPr>
        <w:t>, 151/22</w:t>
      </w:r>
      <w:r w:rsidR="000F64D2">
        <w:rPr>
          <w:rFonts w:cstheme="minorHAnsi"/>
        </w:rPr>
        <w:t xml:space="preserve"> i 156/23</w:t>
      </w:r>
      <w:r w:rsidRPr="00177FBC">
        <w:rPr>
          <w:rFonts w:cstheme="minorHAnsi"/>
        </w:rPr>
        <w:t>), Zakon o ustanovama (NN br. 76/93, 29/97, 47/99, 35/08, 127/19</w:t>
      </w:r>
      <w:r w:rsidR="000F64D2">
        <w:rPr>
          <w:rFonts w:cstheme="minorHAnsi"/>
        </w:rPr>
        <w:t>, 151/22</w:t>
      </w:r>
      <w:r w:rsidRPr="00177FBC">
        <w:rPr>
          <w:rFonts w:cstheme="minorHAnsi"/>
        </w:rPr>
        <w:t xml:space="preserve">), Statut doma (Klasa: </w:t>
      </w:r>
      <w:r w:rsidR="002A2A66">
        <w:rPr>
          <w:rFonts w:cstheme="minorHAnsi"/>
        </w:rPr>
        <w:t>003-08/24-01/01</w:t>
      </w:r>
      <w:r w:rsidRPr="00177FBC">
        <w:rPr>
          <w:rFonts w:cstheme="minorHAnsi"/>
        </w:rPr>
        <w:t>, Ur.br.: 2133-55-05/1-2</w:t>
      </w:r>
      <w:r w:rsidR="002A2A66">
        <w:rPr>
          <w:rFonts w:cstheme="minorHAnsi"/>
        </w:rPr>
        <w:t>4</w:t>
      </w:r>
      <w:r w:rsidRPr="00177FBC">
        <w:rPr>
          <w:rFonts w:cstheme="minorHAnsi"/>
        </w:rPr>
        <w:t>-01), Zakon o proračunu (NN br. 144/21), Pravilnik o proračunskom računovodstvu i računskom planu (NN br. 124/14, 115/15, 87/16, 03/18, 126/19, 108/20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="00617130" w:rsidRPr="00617130">
        <w:rPr>
          <w:rFonts w:cstheme="minorHAnsi"/>
        </w:rPr>
        <w:t xml:space="preserve"> i 37/22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</w:t>
      </w:r>
      <w:r w:rsidR="00311175">
        <w:rPr>
          <w:rFonts w:cstheme="minorHAnsi"/>
        </w:rPr>
        <w:t>4</w:t>
      </w:r>
      <w:r w:rsidRPr="00177FBC">
        <w:rPr>
          <w:rFonts w:cstheme="minorHAnsi"/>
        </w:rPr>
        <w:t xml:space="preserve"> - 202</w:t>
      </w:r>
      <w:r w:rsidR="00311175">
        <w:rPr>
          <w:rFonts w:cstheme="minorHAnsi"/>
        </w:rPr>
        <w:t>6</w:t>
      </w:r>
      <w:r w:rsidRPr="00177FBC">
        <w:rPr>
          <w:rFonts w:cstheme="minorHAnsi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za školsku godinu 202</w:t>
      </w:r>
      <w:r w:rsidR="00311175">
        <w:rPr>
          <w:rFonts w:cstheme="minorHAnsi"/>
        </w:rPr>
        <w:t>3</w:t>
      </w:r>
      <w:r w:rsidRPr="00177FBC">
        <w:rPr>
          <w:rFonts w:cstheme="minorHAnsi"/>
        </w:rPr>
        <w:t>/202</w:t>
      </w:r>
      <w:r w:rsidR="00311175">
        <w:rPr>
          <w:rFonts w:cstheme="minorHAnsi"/>
        </w:rPr>
        <w:t>4</w:t>
      </w:r>
      <w:r w:rsidRPr="00177FBC">
        <w:rPr>
          <w:rFonts w:cstheme="minorHAnsi"/>
        </w:rPr>
        <w:t xml:space="preserve">., Uredba o načinu izračuna iznosa pomoći izravnanja za decentralizirane funkcije jedinica   lokalne i područne (regionalne) samouprave (NN, </w:t>
      </w:r>
      <w:r w:rsidR="00617130"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="00617130" w:rsidRPr="006B1B5D">
        <w:rPr>
          <w:rFonts w:cstheme="minorHAnsi"/>
        </w:rPr>
        <w:t>202</w:t>
      </w:r>
      <w:r w:rsidR="00311175">
        <w:rPr>
          <w:rFonts w:cstheme="minorHAnsi"/>
        </w:rPr>
        <w:t>4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 w:rsidR="00411B81">
        <w:rPr>
          <w:rFonts w:cstheme="minorHAnsi"/>
        </w:rPr>
        <w:t>10/2024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 w:rsidR="000F0514">
        <w:rPr>
          <w:rFonts w:cstheme="minorHAnsi"/>
        </w:rPr>
        <w:t xml:space="preserve">kupština Županije (Glasnik KŽ </w:t>
      </w:r>
      <w:r w:rsidR="00411B81">
        <w:rPr>
          <w:rFonts w:cstheme="minorHAnsi"/>
        </w:rPr>
        <w:t>50b/23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4776E5B5" w14:textId="375727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58880B6" w14:textId="77777777" w:rsidR="006B1B5D" w:rsidRPr="00177FBC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7309217A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5366956" w14:textId="77777777" w:rsidR="00812D8A" w:rsidRPr="00766B49" w:rsidRDefault="00812D8A" w:rsidP="00434AEE">
      <w:pPr>
        <w:spacing w:after="0" w:line="240" w:lineRule="auto"/>
        <w:rPr>
          <w:rFonts w:cstheme="minorHAnsi"/>
        </w:rPr>
      </w:pPr>
    </w:p>
    <w:p w14:paraId="19301174" w14:textId="4C2BAB6F" w:rsidR="00B36200" w:rsidRDefault="000F0514" w:rsidP="000F0514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 w:rsidR="007D4281">
        <w:rPr>
          <w:rFonts w:cstheme="minorHAnsi"/>
        </w:rPr>
        <w:t>10/2024</w:t>
      </w:r>
      <w:r w:rsidR="00435745">
        <w:rPr>
          <w:rFonts w:cstheme="minorHAnsi"/>
        </w:rPr>
        <w:t xml:space="preserve">) i </w:t>
      </w:r>
      <w:r w:rsidRPr="000F0514">
        <w:rPr>
          <w:rFonts w:cstheme="minorHAnsi"/>
        </w:rPr>
        <w:t xml:space="preserve">  Odluka o kriterijima, mjerilima i načinu financiranja d</w:t>
      </w:r>
      <w:r w:rsidR="007D4281">
        <w:rPr>
          <w:rFonts w:cstheme="minorHAnsi"/>
        </w:rPr>
        <w:t>ecentraliziranih funkcija u 2024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</w:t>
      </w:r>
      <w:r w:rsidR="007D4281">
        <w:rPr>
          <w:rFonts w:cstheme="minorHAnsi"/>
        </w:rPr>
        <w:t>0</w:t>
      </w:r>
      <w:r>
        <w:rPr>
          <w:rFonts w:cstheme="minorHAnsi"/>
        </w:rPr>
        <w:t>b/2</w:t>
      </w:r>
      <w:r w:rsidR="007D4281">
        <w:rPr>
          <w:rFonts w:cstheme="minorHAnsi"/>
        </w:rPr>
        <w:t>3</w:t>
      </w:r>
      <w:r w:rsidRPr="000F0514">
        <w:rPr>
          <w:rFonts w:cstheme="minorHAnsi"/>
        </w:rPr>
        <w:t>).</w:t>
      </w:r>
    </w:p>
    <w:p w14:paraId="417149AC" w14:textId="77777777" w:rsidR="000F0514" w:rsidRPr="00766B49" w:rsidRDefault="000F0514" w:rsidP="000F0514">
      <w:pPr>
        <w:spacing w:after="0" w:line="240" w:lineRule="auto"/>
        <w:rPr>
          <w:rFonts w:cstheme="minorHAnsi"/>
        </w:rPr>
      </w:pPr>
    </w:p>
    <w:p w14:paraId="092E594A" w14:textId="2EDA5FE2" w:rsidR="00377DF3" w:rsidRDefault="00377DF3" w:rsidP="0032753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0A9D1BC6" w14:textId="77777777" w:rsidR="0032753E" w:rsidRDefault="0032753E" w:rsidP="0032753E">
      <w:pPr>
        <w:spacing w:after="0" w:line="240" w:lineRule="auto"/>
        <w:rPr>
          <w:rFonts w:cstheme="minorHAnsi"/>
          <w:b/>
        </w:rPr>
      </w:pPr>
    </w:p>
    <w:p w14:paraId="5CB3BD34" w14:textId="535B73B0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Prihodi od Karlovačke županije za sufinanciranje smještaja učenika u iznosu od 127.</w:t>
      </w:r>
      <w:r w:rsidR="00BB5438">
        <w:rPr>
          <w:rFonts w:cstheme="minorHAnsi"/>
        </w:rPr>
        <w:t>102,40</w:t>
      </w:r>
      <w:r w:rsidRPr="0032753E">
        <w:rPr>
          <w:rFonts w:cstheme="minorHAnsi"/>
        </w:rPr>
        <w:t xml:space="preserve"> eura, </w:t>
      </w:r>
      <w:r w:rsidR="00C900AF">
        <w:rPr>
          <w:rFonts w:cstheme="minorHAnsi"/>
        </w:rPr>
        <w:t xml:space="preserve">koriste </w:t>
      </w:r>
      <w:r w:rsidRPr="0032753E">
        <w:rPr>
          <w:rFonts w:cstheme="minorHAnsi"/>
        </w:rPr>
        <w:t>s</w:t>
      </w:r>
      <w:r w:rsidR="00C900AF">
        <w:rPr>
          <w:rFonts w:cstheme="minorHAnsi"/>
        </w:rPr>
        <w:t>e</w:t>
      </w:r>
      <w:r w:rsidRPr="0032753E">
        <w:rPr>
          <w:rFonts w:cstheme="minorHAnsi"/>
        </w:rPr>
        <w:t xml:space="preserve"> za nabavu živežnih namirnica, energije, komunalne usluge, potrošni materijal, materijal za čišćenje, higijenski materijal</w:t>
      </w:r>
      <w:r w:rsidR="00C900AF">
        <w:rPr>
          <w:rFonts w:cstheme="minorHAnsi"/>
        </w:rPr>
        <w:t>.</w:t>
      </w:r>
      <w:r w:rsidRPr="0032753E">
        <w:rPr>
          <w:rFonts w:cstheme="minorHAnsi"/>
        </w:rPr>
        <w:t xml:space="preserve"> </w:t>
      </w:r>
    </w:p>
    <w:p w14:paraId="766E555F" w14:textId="694DC39D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Prihodi od refundacije troškova za redovne kontrole, pedagošku dokumentaciju, zdravstvene usluge za djelatnike,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su u iznosu od </w:t>
      </w:r>
      <w:r w:rsidR="00BB5438">
        <w:rPr>
          <w:rFonts w:cstheme="minorHAnsi"/>
        </w:rPr>
        <w:t>10.000,00</w:t>
      </w:r>
      <w:r w:rsidRPr="0032753E">
        <w:rPr>
          <w:rFonts w:cstheme="minorHAnsi"/>
        </w:rPr>
        <w:t xml:space="preserve"> eura, od Karlovačke županije.</w:t>
      </w:r>
    </w:p>
    <w:p w14:paraId="01CE036B" w14:textId="2459D789" w:rsidR="0032753E" w:rsidRPr="0032753E" w:rsidRDefault="00CF31FD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Karlovačka županija</w:t>
      </w:r>
      <w:r w:rsidR="0032753E" w:rsidRPr="0032753E">
        <w:rPr>
          <w:rFonts w:cstheme="minorHAnsi"/>
        </w:rPr>
        <w:t xml:space="preserve"> financira troškove prijevoza djelatnika na posao i s posla u iznosu od </w:t>
      </w:r>
      <w:r w:rsidR="00BB5438">
        <w:rPr>
          <w:rFonts w:cstheme="minorHAnsi"/>
        </w:rPr>
        <w:t>20.000,00</w:t>
      </w:r>
      <w:r w:rsidR="0032753E" w:rsidRPr="0032753E">
        <w:rPr>
          <w:rFonts w:cstheme="minorHAnsi"/>
        </w:rPr>
        <w:t xml:space="preserve"> eura.</w:t>
      </w:r>
    </w:p>
    <w:p w14:paraId="5765D48B" w14:textId="2D85CA7C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Karlovačka županija je financirala hitne intervencije u iznosu od </w:t>
      </w:r>
      <w:r w:rsidR="0074294F">
        <w:rPr>
          <w:rFonts w:cstheme="minorHAnsi"/>
        </w:rPr>
        <w:t>3</w:t>
      </w:r>
      <w:r w:rsidRPr="0032753E">
        <w:rPr>
          <w:rFonts w:cstheme="minorHAnsi"/>
        </w:rPr>
        <w:t>.</w:t>
      </w:r>
      <w:r w:rsidR="00C900AF">
        <w:rPr>
          <w:rFonts w:cstheme="minorHAnsi"/>
        </w:rPr>
        <w:t>000,00</w:t>
      </w:r>
      <w:r w:rsidRPr="0032753E">
        <w:rPr>
          <w:rFonts w:cstheme="minorHAnsi"/>
        </w:rPr>
        <w:t xml:space="preserve"> eura</w:t>
      </w:r>
      <w:r w:rsidR="00163BFB">
        <w:rPr>
          <w:rFonts w:cstheme="minorHAnsi"/>
        </w:rPr>
        <w:t>.</w:t>
      </w:r>
    </w:p>
    <w:p w14:paraId="0DF79446" w14:textId="0580F70B" w:rsid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Ukupni prihodi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od strane Karlovačke županije po svim gore navedenim osnovama iznose </w:t>
      </w:r>
      <w:r w:rsidR="00BB5438">
        <w:rPr>
          <w:rFonts w:cstheme="minorHAnsi"/>
        </w:rPr>
        <w:t>16</w:t>
      </w:r>
      <w:r w:rsidR="0074294F">
        <w:rPr>
          <w:rFonts w:cstheme="minorHAnsi"/>
        </w:rPr>
        <w:t>0</w:t>
      </w:r>
      <w:r w:rsidR="00BB5438">
        <w:rPr>
          <w:rFonts w:cstheme="minorHAnsi"/>
        </w:rPr>
        <w:t>.102,40</w:t>
      </w:r>
      <w:r w:rsidR="00C900AF">
        <w:rPr>
          <w:rFonts w:cstheme="minorHAnsi"/>
        </w:rPr>
        <w:t xml:space="preserve"> eura</w:t>
      </w:r>
      <w:r w:rsidRPr="0032753E">
        <w:rPr>
          <w:rFonts w:cstheme="minorHAnsi"/>
        </w:rPr>
        <w:t xml:space="preserve">.  </w:t>
      </w:r>
      <w:r w:rsidR="00C900AF">
        <w:rPr>
          <w:rFonts w:cstheme="minorHAnsi"/>
        </w:rPr>
        <w:t xml:space="preserve">Plan po </w:t>
      </w:r>
      <w:r w:rsidR="00DD55A0">
        <w:rPr>
          <w:rFonts w:cstheme="minorHAnsi"/>
        </w:rPr>
        <w:t>I</w:t>
      </w:r>
      <w:r w:rsidR="00C900AF">
        <w:rPr>
          <w:rFonts w:cstheme="minorHAnsi"/>
        </w:rPr>
        <w:t xml:space="preserve">I rebalansu </w:t>
      </w:r>
      <w:r w:rsidR="00DD55A0">
        <w:rPr>
          <w:rFonts w:cstheme="minorHAnsi"/>
        </w:rPr>
        <w:t>isti je kao i po I rebalansu</w:t>
      </w:r>
      <w:r w:rsidR="00C900AF">
        <w:rPr>
          <w:rFonts w:cstheme="minorHAnsi"/>
        </w:rPr>
        <w:t xml:space="preserve"> za 202</w:t>
      </w:r>
      <w:r w:rsidR="00BB5438">
        <w:rPr>
          <w:rFonts w:cstheme="minorHAnsi"/>
        </w:rPr>
        <w:t>4</w:t>
      </w:r>
      <w:r w:rsidR="00C900AF">
        <w:rPr>
          <w:rFonts w:cstheme="minorHAnsi"/>
        </w:rPr>
        <w:t>. g., odnosno indeks je 0</w:t>
      </w:r>
      <w:r w:rsidR="0067415C">
        <w:rPr>
          <w:rFonts w:cstheme="minorHAnsi"/>
        </w:rPr>
        <w:t>,</w:t>
      </w:r>
      <w:r w:rsidR="00C900AF">
        <w:rPr>
          <w:rFonts w:cstheme="minorHAnsi"/>
        </w:rPr>
        <w:t>9</w:t>
      </w:r>
      <w:r w:rsidR="0074294F">
        <w:rPr>
          <w:rFonts w:cstheme="minorHAnsi"/>
        </w:rPr>
        <w:t>4</w:t>
      </w:r>
      <w:r w:rsidR="00C900AF">
        <w:rPr>
          <w:rFonts w:cstheme="minorHAnsi"/>
        </w:rPr>
        <w:t>.</w:t>
      </w: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48E80AE4" w14:textId="3C2EAE95" w:rsidR="00662460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5EC55F4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941C84" w:rsidRPr="00766B49" w14:paraId="4BD10A1F" w14:textId="77777777" w:rsidTr="0032753E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71829BB0" w:rsidR="00941C84" w:rsidRPr="00766B49" w:rsidRDefault="00941C84" w:rsidP="00163BF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163BFB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32753E" w:rsidRPr="00766B49" w14:paraId="0BFF721E" w14:textId="77777777" w:rsidTr="0032753E">
        <w:trPr>
          <w:trHeight w:val="195"/>
        </w:trPr>
        <w:tc>
          <w:tcPr>
            <w:tcW w:w="1609" w:type="dxa"/>
          </w:tcPr>
          <w:p w14:paraId="2D7E13EA" w14:textId="4624493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58CECAE1" w14:textId="79198F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1049EF89" w14:textId="64ADCC7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7F770D6B" w14:textId="3F88F69C" w:rsidR="0032753E" w:rsidRPr="001F7F01" w:rsidRDefault="001F7F01" w:rsidP="0032753E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147</w:t>
            </w:r>
          </w:p>
        </w:tc>
        <w:tc>
          <w:tcPr>
            <w:tcW w:w="1615" w:type="dxa"/>
          </w:tcPr>
          <w:p w14:paraId="154AB9FC" w14:textId="63CCAF90" w:rsidR="0032753E" w:rsidRPr="001F7F01" w:rsidRDefault="0032753E" w:rsidP="0032753E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152</w:t>
            </w:r>
          </w:p>
        </w:tc>
      </w:tr>
      <w:tr w:rsidR="0032753E" w:rsidRPr="00766B49" w14:paraId="2138EF70" w14:textId="77777777" w:rsidTr="0032753E">
        <w:trPr>
          <w:trHeight w:val="195"/>
        </w:trPr>
        <w:tc>
          <w:tcPr>
            <w:tcW w:w="1609" w:type="dxa"/>
          </w:tcPr>
          <w:p w14:paraId="61C9994D" w14:textId="7A89BE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0E0B05DA" w14:textId="1168D86C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57EC3EBB" w14:textId="7E43721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1D2F712A" w14:textId="1D093B8B" w:rsidR="0032753E" w:rsidRPr="001F7F01" w:rsidRDefault="001F7F01" w:rsidP="0032753E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3,9</w:t>
            </w:r>
          </w:p>
        </w:tc>
        <w:tc>
          <w:tcPr>
            <w:tcW w:w="1615" w:type="dxa"/>
          </w:tcPr>
          <w:p w14:paraId="40151AF2" w14:textId="6334B213" w:rsidR="0032753E" w:rsidRPr="001F7F01" w:rsidRDefault="001F7F01" w:rsidP="0032753E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4,2</w:t>
            </w:r>
          </w:p>
        </w:tc>
      </w:tr>
      <w:tr w:rsidR="0032753E" w:rsidRPr="00766B49" w14:paraId="3612F4EE" w14:textId="77777777" w:rsidTr="0032753E">
        <w:trPr>
          <w:trHeight w:val="195"/>
        </w:trPr>
        <w:tc>
          <w:tcPr>
            <w:tcW w:w="1609" w:type="dxa"/>
          </w:tcPr>
          <w:p w14:paraId="20464F17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4454F00F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098A4CF7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9B74738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733FE9F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  <w:tr w:rsidR="0032753E" w:rsidRPr="00766B49" w14:paraId="3CC38A48" w14:textId="77777777" w:rsidTr="0032753E">
        <w:trPr>
          <w:trHeight w:val="207"/>
        </w:trPr>
        <w:tc>
          <w:tcPr>
            <w:tcW w:w="1609" w:type="dxa"/>
          </w:tcPr>
          <w:p w14:paraId="104B180B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BE61FB6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365B480F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66E8311A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4B0A17C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36AA6AF3" w:rsidR="00041292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2D5C90A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20"/>
        <w:gridCol w:w="1224"/>
        <w:gridCol w:w="1389"/>
        <w:gridCol w:w="1245"/>
        <w:gridCol w:w="1164"/>
      </w:tblGrid>
      <w:tr w:rsidR="00941C84" w:rsidRPr="00766B49" w14:paraId="0AF48B9A" w14:textId="77777777" w:rsidTr="0032753E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4833FC1B" w:rsidR="00941C84" w:rsidRPr="00766B49" w:rsidRDefault="00941C84" w:rsidP="00577D7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577D78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32753E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32753E" w:rsidRPr="00766B49" w14:paraId="5BF88E37" w14:textId="77777777" w:rsidTr="0032753E">
        <w:tc>
          <w:tcPr>
            <w:tcW w:w="1987" w:type="dxa"/>
          </w:tcPr>
          <w:p w14:paraId="629C4632" w14:textId="0B32DCE4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</w:t>
            </w:r>
          </w:p>
        </w:tc>
        <w:tc>
          <w:tcPr>
            <w:tcW w:w="2653" w:type="dxa"/>
          </w:tcPr>
          <w:p w14:paraId="203DCF4C" w14:textId="3950BADF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ODGOJNOOBRAZOVNO, ADMINISTRATIVNO I TEHNIČKO OSOBLJE</w:t>
            </w:r>
          </w:p>
        </w:tc>
        <w:tc>
          <w:tcPr>
            <w:tcW w:w="1123" w:type="dxa"/>
          </w:tcPr>
          <w:p w14:paraId="118D2003" w14:textId="4D5077F5" w:rsidR="0032753E" w:rsidRPr="00766B49" w:rsidRDefault="00163BFB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7E4655FF" w14:textId="767E0AFD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6B5E0B19" w14:textId="3A569F17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30.000,00</w:t>
            </w:r>
          </w:p>
        </w:tc>
        <w:tc>
          <w:tcPr>
            <w:tcW w:w="1229" w:type="dxa"/>
          </w:tcPr>
          <w:p w14:paraId="11DCBAD7" w14:textId="7B6D825D" w:rsidR="0032753E" w:rsidRPr="00766B49" w:rsidRDefault="0032753E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</w:t>
            </w:r>
            <w:r w:rsidR="00163BFB">
              <w:rPr>
                <w:rFonts w:cstheme="minorHAnsi"/>
              </w:rPr>
              <w:t>00</w:t>
            </w:r>
          </w:p>
        </w:tc>
      </w:tr>
      <w:tr w:rsidR="0032753E" w:rsidRPr="00766B49" w14:paraId="192106B2" w14:textId="77777777" w:rsidTr="0032753E">
        <w:tc>
          <w:tcPr>
            <w:tcW w:w="1987" w:type="dxa"/>
          </w:tcPr>
          <w:p w14:paraId="532B6AA2" w14:textId="691DBEA6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A100038</w:t>
            </w:r>
          </w:p>
        </w:tc>
        <w:tc>
          <w:tcPr>
            <w:tcW w:w="2653" w:type="dxa"/>
          </w:tcPr>
          <w:p w14:paraId="43A69E1F" w14:textId="3527C4A4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TIO - SŠ</w:t>
            </w:r>
          </w:p>
        </w:tc>
        <w:tc>
          <w:tcPr>
            <w:tcW w:w="1123" w:type="dxa"/>
          </w:tcPr>
          <w:p w14:paraId="3ED56DFD" w14:textId="1908BDEA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6A0CD9DC" w14:textId="5EBBA86F" w:rsidR="0032753E" w:rsidRPr="00766B49" w:rsidRDefault="00072C5F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0A0EBB85" w14:textId="763F9F32" w:rsidR="0032753E" w:rsidRPr="00766B49" w:rsidRDefault="00072C5F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723C94B0" w14:textId="1CC01381" w:rsidR="0032753E" w:rsidRPr="00766B49" w:rsidRDefault="00072C5F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1B626AEB" w14:textId="77777777" w:rsidTr="0032753E">
        <w:tc>
          <w:tcPr>
            <w:tcW w:w="1987" w:type="dxa"/>
          </w:tcPr>
          <w:p w14:paraId="6583620B" w14:textId="51AF955A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A100039</w:t>
            </w:r>
          </w:p>
        </w:tc>
        <w:tc>
          <w:tcPr>
            <w:tcW w:w="2653" w:type="dxa"/>
          </w:tcPr>
          <w:p w14:paraId="7C553DF2" w14:textId="58018C5D" w:rsidR="0032753E" w:rsidRPr="00766B49" w:rsidRDefault="0032753E" w:rsidP="0032753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PREHRANA I SMJEŠTAJ – UČENIČKI DOMOVI</w:t>
            </w:r>
          </w:p>
        </w:tc>
        <w:tc>
          <w:tcPr>
            <w:tcW w:w="1123" w:type="dxa"/>
          </w:tcPr>
          <w:p w14:paraId="6D367A14" w14:textId="43AC356B" w:rsidR="0032753E" w:rsidRPr="0032753E" w:rsidRDefault="00DD6B0A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127.102,40</w:t>
            </w:r>
          </w:p>
        </w:tc>
        <w:tc>
          <w:tcPr>
            <w:tcW w:w="1389" w:type="dxa"/>
          </w:tcPr>
          <w:p w14:paraId="5DF63332" w14:textId="56D83964" w:rsidR="0032753E" w:rsidRPr="0032753E" w:rsidRDefault="00DD6B0A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4916EE97" w14:textId="7382AD4F" w:rsidR="0032753E" w:rsidRPr="0032753E" w:rsidRDefault="0032753E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</w:t>
            </w:r>
            <w:r w:rsidR="00163BFB">
              <w:rPr>
                <w:rFonts w:cstheme="minorHAnsi"/>
              </w:rPr>
              <w:t>102,40</w:t>
            </w:r>
          </w:p>
        </w:tc>
        <w:tc>
          <w:tcPr>
            <w:tcW w:w="1229" w:type="dxa"/>
          </w:tcPr>
          <w:p w14:paraId="0FCBE023" w14:textId="03FDC523" w:rsidR="0032753E" w:rsidRPr="0032753E" w:rsidRDefault="00DD6B0A" w:rsidP="00190A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221258E0" w14:textId="77777777" w:rsidTr="0032753E">
        <w:tc>
          <w:tcPr>
            <w:tcW w:w="1987" w:type="dxa"/>
          </w:tcPr>
          <w:p w14:paraId="230A9DBA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3" w:type="dxa"/>
          </w:tcPr>
          <w:p w14:paraId="6951B1D9" w14:textId="77777777" w:rsidR="0032753E" w:rsidRPr="00766B49" w:rsidRDefault="0032753E" w:rsidP="0032753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3" w:type="dxa"/>
          </w:tcPr>
          <w:p w14:paraId="406CB9DA" w14:textId="15EF16DB" w:rsidR="0032753E" w:rsidRPr="00766B49" w:rsidRDefault="00DD6B0A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160.102,40</w:t>
            </w:r>
          </w:p>
        </w:tc>
        <w:tc>
          <w:tcPr>
            <w:tcW w:w="1389" w:type="dxa"/>
          </w:tcPr>
          <w:p w14:paraId="7E20C465" w14:textId="45DC6DA9" w:rsidR="0032753E" w:rsidRPr="00766B49" w:rsidRDefault="00DD6B0A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1248" w:type="dxa"/>
          </w:tcPr>
          <w:p w14:paraId="4A1B4C7A" w14:textId="3987C9F9" w:rsidR="0032753E" w:rsidRPr="00766B49" w:rsidRDefault="00163BFB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  <w:r w:rsidR="00072C5F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.102,40</w:t>
            </w:r>
          </w:p>
        </w:tc>
        <w:tc>
          <w:tcPr>
            <w:tcW w:w="1229" w:type="dxa"/>
          </w:tcPr>
          <w:p w14:paraId="1451D2D8" w14:textId="3FCF6998" w:rsidR="0032753E" w:rsidRPr="00766B49" w:rsidRDefault="00DD6B0A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1,00</w:t>
            </w:r>
          </w:p>
        </w:tc>
      </w:tr>
    </w:tbl>
    <w:p w14:paraId="0D17F273" w14:textId="6BB90F55" w:rsidR="007C3DF7" w:rsidRPr="00766B49" w:rsidRDefault="007C3DF7" w:rsidP="00383D24">
      <w:pPr>
        <w:spacing w:after="0" w:line="240" w:lineRule="auto"/>
        <w:rPr>
          <w:rFonts w:cstheme="minorHAnsi"/>
        </w:rPr>
      </w:pPr>
    </w:p>
    <w:p w14:paraId="4C217BEF" w14:textId="7A7D1A6A" w:rsidR="00662460" w:rsidRDefault="00662460" w:rsidP="00434AEE">
      <w:pPr>
        <w:spacing w:after="0" w:line="240" w:lineRule="auto"/>
        <w:rPr>
          <w:rFonts w:cstheme="minorHAnsi"/>
          <w:b/>
        </w:rPr>
      </w:pPr>
    </w:p>
    <w:p w14:paraId="2C6B4FFE" w14:textId="77777777" w:rsidR="00CF31FD" w:rsidRPr="00766B49" w:rsidRDefault="00CF31FD" w:rsidP="00434AEE">
      <w:pPr>
        <w:spacing w:after="0" w:line="240" w:lineRule="auto"/>
        <w:rPr>
          <w:rFonts w:cstheme="minorHAnsi"/>
          <w:b/>
        </w:rPr>
      </w:pPr>
    </w:p>
    <w:tbl>
      <w:tblPr>
        <w:tblW w:w="964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35"/>
        <w:gridCol w:w="9409"/>
      </w:tblGrid>
      <w:tr w:rsidR="00662460" w:rsidRPr="00766B49" w14:paraId="6DD8D228" w14:textId="77777777" w:rsidTr="006C02DD">
        <w:trPr>
          <w:trHeight w:val="305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72D973B9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C3DF7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7C3DF7">
              <w:rPr>
                <w:rFonts w:eastAsia="Times New Roman" w:cstheme="minorHAnsi"/>
                <w:b/>
                <w:bCs/>
                <w:lang w:eastAsia="hr-HR"/>
              </w:rPr>
              <w:t xml:space="preserve"> A100037 - ODGOJNOOBRAZOVNO, ADMINISTRATIVNO I TEHNIČKO OSOBLJE</w:t>
            </w:r>
          </w:p>
        </w:tc>
      </w:tr>
      <w:tr w:rsidR="00662460" w:rsidRPr="00766B49" w14:paraId="4391400A" w14:textId="77777777" w:rsidTr="006C02DD">
        <w:trPr>
          <w:trHeight w:val="518"/>
        </w:trPr>
        <w:tc>
          <w:tcPr>
            <w:tcW w:w="9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98ED8" w14:textId="175DE90D" w:rsidR="00662460" w:rsidRDefault="005650E9" w:rsidP="00CF31F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7C3DF7">
              <w:rPr>
                <w:rFonts w:eastAsia="Times New Roman" w:cstheme="minorHAnsi"/>
                <w:color w:val="000000"/>
                <w:lang w:eastAsia="hr-HR"/>
              </w:rPr>
              <w:t xml:space="preserve">Ova aktivnost sadrži prijevoz djelatnicima na posao i s posla, redovne kontrole, zdravstvene usluge, odnosno sanitarne iskaznice, analize hrane i </w:t>
            </w:r>
            <w:proofErr w:type="spellStart"/>
            <w:r w:rsidRPr="007C3DF7">
              <w:rPr>
                <w:rFonts w:eastAsia="Times New Roman" w:cstheme="minorHAnsi"/>
                <w:color w:val="000000"/>
                <w:lang w:eastAsia="hr-HR"/>
              </w:rPr>
              <w:t>briseva</w:t>
            </w:r>
            <w:proofErr w:type="spellEnd"/>
            <w:r w:rsidR="00C24366">
              <w:rPr>
                <w:rFonts w:eastAsia="Times New Roman" w:cstheme="minorHAnsi"/>
                <w:color w:val="000000"/>
                <w:lang w:eastAsia="hr-HR"/>
              </w:rPr>
              <w:t>, dimnjačarske usluge</w:t>
            </w:r>
            <w:r w:rsidRPr="007C3DF7">
              <w:rPr>
                <w:rFonts w:eastAsia="Times New Roman" w:cstheme="minorHAnsi"/>
                <w:color w:val="000000"/>
                <w:lang w:eastAsia="hr-HR"/>
              </w:rPr>
              <w:t xml:space="preserve">. Svake godine obavljamo sve zakonske redovne kontrole opreme, postrojenja i instalacija, obnavljamo sanitarne iskaznice djelatnica u kuhinji i ekonoma, i vrše se redovne analize hrane i </w:t>
            </w:r>
            <w:proofErr w:type="spellStart"/>
            <w:r w:rsidRPr="007C3DF7">
              <w:rPr>
                <w:rFonts w:eastAsia="Times New Roman" w:cstheme="minorHAnsi"/>
                <w:color w:val="000000"/>
                <w:lang w:eastAsia="hr-HR"/>
              </w:rPr>
              <w:t>briseva</w:t>
            </w:r>
            <w:proofErr w:type="spellEnd"/>
            <w:r w:rsidRPr="007C3DF7">
              <w:rPr>
                <w:rFonts w:eastAsia="Times New Roman" w:cstheme="minorHAnsi"/>
                <w:color w:val="000000"/>
                <w:lang w:eastAsia="hr-HR"/>
              </w:rPr>
              <w:t xml:space="preserve"> površina u kuhinji i ruku kuharica.</w:t>
            </w:r>
          </w:p>
          <w:p w14:paraId="32034C42" w14:textId="09B5CCE4" w:rsidR="004746E0" w:rsidRPr="007C3DF7" w:rsidRDefault="004746E0" w:rsidP="00BE7EC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Ova aktivnost ista je kao i u </w:t>
            </w:r>
            <w:bookmarkStart w:id="0" w:name="_Hlk174906916"/>
            <w:r w:rsidR="00DD6B0A">
              <w:rPr>
                <w:rFonts w:eastAsia="Times New Roman" w:cstheme="minorHAnsi"/>
                <w:color w:val="000000"/>
                <w:lang w:eastAsia="hr-HR"/>
              </w:rPr>
              <w:t>I rebalansu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bookmarkEnd w:id="0"/>
            <w:r>
              <w:rPr>
                <w:rFonts w:eastAsia="Times New Roman" w:cstheme="minorHAnsi"/>
                <w:color w:val="000000"/>
                <w:lang w:eastAsia="hr-HR"/>
              </w:rPr>
              <w:t>za 202</w:t>
            </w:r>
            <w:r w:rsidR="00BE7ECB">
              <w:rPr>
                <w:rFonts w:eastAsia="Times New Roman" w:cstheme="minorHAnsi"/>
                <w:color w:val="000000"/>
                <w:lang w:eastAsia="hr-HR"/>
              </w:rPr>
              <w:t>4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. g. </w:t>
            </w:r>
          </w:p>
        </w:tc>
      </w:tr>
      <w:tr w:rsidR="00662460" w:rsidRPr="00766B49" w14:paraId="1B941496" w14:textId="77777777" w:rsidTr="006C02DD">
        <w:trPr>
          <w:trHeight w:val="518"/>
        </w:trPr>
        <w:tc>
          <w:tcPr>
            <w:tcW w:w="9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C02DD" w:rsidRPr="00766B49" w14:paraId="2A87A33F" w14:textId="77777777" w:rsidTr="006C02DD">
        <w:trPr>
          <w:trHeight w:val="518"/>
        </w:trPr>
        <w:tc>
          <w:tcPr>
            <w:tcW w:w="9644" w:type="dxa"/>
            <w:gridSpan w:val="2"/>
            <w:tcBorders>
              <w:top w:val="single" w:sz="4" w:space="0" w:color="auto"/>
            </w:tcBorders>
            <w:vAlign w:val="center"/>
          </w:tcPr>
          <w:p w14:paraId="39FC9908" w14:textId="77777777" w:rsidR="006C02DD" w:rsidRPr="007C3DF7" w:rsidRDefault="006C02D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2C7EAFA3" w14:textId="77777777" w:rsidTr="006C02DD">
        <w:trPr>
          <w:gridBefore w:val="1"/>
          <w:wBefore w:w="235" w:type="dxa"/>
          <w:trHeight w:val="298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BB511" w14:textId="77777777" w:rsidR="002F5064" w:rsidRDefault="002F5064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54145E9E" w14:textId="25035B21" w:rsidR="00136336" w:rsidRPr="004746E0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746E0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4746E0">
              <w:t xml:space="preserve"> </w:t>
            </w:r>
            <w:r w:rsidR="005650E9" w:rsidRPr="004746E0">
              <w:rPr>
                <w:rFonts w:eastAsia="Times New Roman" w:cstheme="minorHAnsi"/>
                <w:b/>
                <w:bCs/>
                <w:lang w:eastAsia="hr-HR"/>
              </w:rPr>
              <w:t>A100038 – OPERATIVNI PLAN TIO - SŠ</w:t>
            </w:r>
          </w:p>
        </w:tc>
      </w:tr>
      <w:tr w:rsidR="00136336" w:rsidRPr="00766B49" w14:paraId="0580D746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3856BE28" w:rsidR="00136336" w:rsidRPr="004746E0" w:rsidRDefault="005650E9" w:rsidP="00072C5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4746E0">
              <w:rPr>
                <w:rFonts w:eastAsia="Times New Roman" w:cstheme="minorHAnsi"/>
                <w:color w:val="000000"/>
                <w:lang w:eastAsia="hr-HR"/>
              </w:rPr>
              <w:t>Operativni plan – TIO – SŠ koristi se za tekuće i investicijsko održavanje građevinskih objekata</w:t>
            </w:r>
            <w:r w:rsidR="00C24366">
              <w:rPr>
                <w:rFonts w:eastAsia="Times New Roman" w:cstheme="minorHAnsi"/>
                <w:color w:val="000000"/>
                <w:lang w:eastAsia="hr-HR"/>
              </w:rPr>
              <w:t xml:space="preserve">. Aktivnost je 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 xml:space="preserve">ista kao i u </w:t>
            </w:r>
            <w:r w:rsidR="00DD6B0A">
              <w:rPr>
                <w:rFonts w:eastAsia="Times New Roman" w:cstheme="minorHAnsi"/>
                <w:color w:val="000000"/>
                <w:lang w:eastAsia="hr-HR"/>
              </w:rPr>
              <w:t xml:space="preserve">I rebalansu 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>za 2024. g.</w:t>
            </w:r>
          </w:p>
        </w:tc>
      </w:tr>
      <w:tr w:rsidR="00136336" w:rsidRPr="00766B49" w14:paraId="3DAE344F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BA2996B" w14:textId="6237977F" w:rsidR="00662460" w:rsidRDefault="00662460" w:rsidP="00662460">
      <w:pPr>
        <w:rPr>
          <w:rFonts w:cstheme="minorHAnsi"/>
        </w:rPr>
      </w:pPr>
    </w:p>
    <w:tbl>
      <w:tblPr>
        <w:tblW w:w="975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754"/>
      </w:tblGrid>
      <w:tr w:rsidR="001274CD" w:rsidRPr="00766B49" w14:paraId="2876ED39" w14:textId="77777777" w:rsidTr="002F5064">
        <w:trPr>
          <w:trHeight w:val="316"/>
        </w:trPr>
        <w:tc>
          <w:tcPr>
            <w:tcW w:w="9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036E5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A100039 -  PREHRANA I SMJEŠTAJ – UČENIČKI DOMOVI</w:t>
            </w:r>
          </w:p>
        </w:tc>
      </w:tr>
      <w:tr w:rsidR="001274CD" w:rsidRPr="00766B49" w14:paraId="3820BAB2" w14:textId="77777777" w:rsidTr="002F5064">
        <w:trPr>
          <w:trHeight w:val="536"/>
        </w:trPr>
        <w:tc>
          <w:tcPr>
            <w:tcW w:w="9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551C6" w14:textId="0B3039CB" w:rsidR="001274CD" w:rsidRPr="00CF31FD" w:rsidRDefault="001274CD" w:rsidP="001274CD">
            <w:pPr>
              <w:pStyle w:val="Bezproreda"/>
              <w:jc w:val="both"/>
              <w:rPr>
                <w:rFonts w:cstheme="minorHAnsi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>Prihodi ostvareni od Karlovačke županije za sufinanciranje smještaja učenika koriste se za nabavu živežnih namirnica, energije,  komunalne usluge, potrošni materijal, materijal za čišćenje, higijenski materijal.</w:t>
            </w:r>
          </w:p>
          <w:p w14:paraId="01551559" w14:textId="3CAD204E" w:rsidR="001274CD" w:rsidRPr="00CF31FD" w:rsidRDefault="001274CD" w:rsidP="00466A43">
            <w:pPr>
              <w:pStyle w:val="Bezproreda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 xml:space="preserve">Aktivnost je planirana </w:t>
            </w:r>
            <w:r w:rsidR="00DD6B0A">
              <w:rPr>
                <w:rFonts w:cstheme="minorHAnsi"/>
                <w:lang w:eastAsia="hr-HR"/>
              </w:rPr>
              <w:t>isto kao i u I rebalansu za 2024. g., indeks je 1,00.</w:t>
            </w:r>
          </w:p>
        </w:tc>
      </w:tr>
      <w:tr w:rsidR="001274CD" w:rsidRPr="00766B49" w14:paraId="535638AF" w14:textId="77777777" w:rsidTr="002F5064">
        <w:trPr>
          <w:trHeight w:val="509"/>
        </w:trPr>
        <w:tc>
          <w:tcPr>
            <w:tcW w:w="9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6FD74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5064" w:rsidRPr="00766B49" w14:paraId="24E5541A" w14:textId="77777777" w:rsidTr="002F5064">
        <w:trPr>
          <w:trHeight w:val="509"/>
        </w:trPr>
        <w:tc>
          <w:tcPr>
            <w:tcW w:w="9754" w:type="dxa"/>
            <w:tcBorders>
              <w:top w:val="single" w:sz="4" w:space="0" w:color="auto"/>
            </w:tcBorders>
            <w:vAlign w:val="center"/>
          </w:tcPr>
          <w:p w14:paraId="7D5444EE" w14:textId="77777777" w:rsidR="002F5064" w:rsidRPr="00766B49" w:rsidRDefault="002F5064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4825F871" w14:textId="14E37029" w:rsidR="00EF0BDE" w:rsidRDefault="002F5064" w:rsidP="002F5064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="00747D45">
        <w:rPr>
          <w:rFonts w:cstheme="minorHAnsi"/>
          <w:b/>
        </w:rPr>
        <w:t xml:space="preserve"> </w:t>
      </w:r>
      <w:r w:rsidRPr="00177FBC">
        <w:rPr>
          <w:rFonts w:cstheme="minorHAnsi"/>
          <w:b/>
        </w:rPr>
        <w:t>12</w:t>
      </w:r>
      <w:r w:rsidR="00747D45">
        <w:rPr>
          <w:rFonts w:cstheme="minorHAnsi"/>
          <w:b/>
        </w:rPr>
        <w:t>5</w:t>
      </w:r>
      <w:r w:rsidRPr="00177FBC">
        <w:rPr>
          <w:rFonts w:cstheme="minorHAnsi"/>
          <w:b/>
        </w:rPr>
        <w:t xml:space="preserve"> – </w:t>
      </w:r>
      <w:r w:rsidR="00747D45">
        <w:rPr>
          <w:rFonts w:cstheme="minorHAnsi"/>
          <w:b/>
        </w:rPr>
        <w:t>PROGRAM JAVNIH POTREBA IZNAD STANDARDA – VLASTITI PRIHODI</w:t>
      </w:r>
    </w:p>
    <w:p w14:paraId="1F1DE0FA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</w:p>
    <w:p w14:paraId="515E921B" w14:textId="745294A8" w:rsidR="00EF0BDE" w:rsidRPr="007E2CE0" w:rsidRDefault="00EF0BDE" w:rsidP="00EF0BDE">
      <w:pPr>
        <w:spacing w:after="0" w:line="240" w:lineRule="auto"/>
        <w:rPr>
          <w:rFonts w:cstheme="minorHAnsi"/>
          <w:bCs/>
        </w:rPr>
      </w:pPr>
      <w:r w:rsidRPr="007E2CE0">
        <w:rPr>
          <w:rFonts w:cstheme="minorHAnsi"/>
          <w:b/>
        </w:rPr>
        <w:t xml:space="preserve">SVRHA PROGRAMA: </w:t>
      </w:r>
    </w:p>
    <w:p w14:paraId="3417F724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Cs/>
        </w:rPr>
        <w:t>Zadovoljavanje opće društvenih potreba Karlovačke županije i jačanje suradnje sa širom zajednicom.</w:t>
      </w:r>
    </w:p>
    <w:p w14:paraId="1670F80C" w14:textId="77777777" w:rsidR="00EF0BDE" w:rsidRPr="007E2CE0" w:rsidRDefault="00EF0BDE" w:rsidP="00EF0BD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6E8A148" w14:textId="77777777" w:rsidR="00EF0BDE" w:rsidRPr="007E2CE0" w:rsidRDefault="00EF0BDE" w:rsidP="00EF0BDE">
      <w:pPr>
        <w:spacing w:after="0" w:line="240" w:lineRule="auto"/>
        <w:rPr>
          <w:rFonts w:cstheme="minorHAnsi"/>
          <w:bCs/>
          <w:i/>
          <w:iCs/>
        </w:rPr>
      </w:pPr>
      <w:r w:rsidRPr="007E2CE0">
        <w:rPr>
          <w:rFonts w:cstheme="minorHAnsi"/>
          <w:b/>
        </w:rPr>
        <w:t xml:space="preserve">POVEZANOST PROGRAMA SA STRATEŠKIM DOKUMENTIMA I GODIŠNJIM PLANOM RADA: </w:t>
      </w:r>
    </w:p>
    <w:p w14:paraId="0D8A3E74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U periodu kada naši korisnici nisu u Domu, omogućavamo smještaj vanjskih korisnika iz područja kulture, </w:t>
      </w:r>
    </w:p>
    <w:p w14:paraId="257FEE1F" w14:textId="0B8AA98E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sporta i umjetnosti, čime promoviramo Dom i Karlovačku županiju širom zemlje i izvan Hrvatske.</w:t>
      </w:r>
    </w:p>
    <w:p w14:paraId="61977604" w14:textId="77777777" w:rsidR="00EF0BDE" w:rsidRPr="007E2CE0" w:rsidRDefault="00EF0BDE" w:rsidP="00EF0BDE">
      <w:pPr>
        <w:pStyle w:val="Bezproreda"/>
        <w:jc w:val="both"/>
        <w:rPr>
          <w:rFonts w:cstheme="minorHAnsi"/>
          <w:b/>
        </w:rPr>
      </w:pPr>
    </w:p>
    <w:p w14:paraId="37DEE01F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/>
        </w:rPr>
        <w:t xml:space="preserve">ZAKONSKE I DRUGE PODLOGE NA KOJIMA SE PROGRAM ZASNIVA: </w:t>
      </w:r>
    </w:p>
    <w:p w14:paraId="7C48DC53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Isto kao prethodno navedena zakonska osnova za provođenje programa zakonskog standarda ustanova SŠ i </w:t>
      </w:r>
    </w:p>
    <w:p w14:paraId="12395EE8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Odluka Županijske skupštine Karlovačke županije od 28.02.2018, klasa. 021-04/18-01/18, </w:t>
      </w:r>
      <w:proofErr w:type="spellStart"/>
      <w:r w:rsidRPr="007E2CE0">
        <w:rPr>
          <w:rFonts w:cstheme="minorHAnsi"/>
        </w:rPr>
        <w:t>urbroj</w:t>
      </w:r>
      <w:proofErr w:type="spellEnd"/>
      <w:r w:rsidRPr="007E2CE0">
        <w:rPr>
          <w:rFonts w:cstheme="minorHAnsi"/>
        </w:rPr>
        <w:t>: 2133/1-01-03/01-18-16, o dopuni djelatnosti Učeničkog doma Karlovac,</w:t>
      </w:r>
    </w:p>
    <w:p w14:paraId="3DFA9C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Rješenje Ministarstva znanosti i obrazovanja, klasa: UP/I-602-03/18-01/00002, </w:t>
      </w:r>
      <w:proofErr w:type="spellStart"/>
      <w:r w:rsidRPr="007E2CE0">
        <w:rPr>
          <w:rFonts w:cstheme="minorHAnsi"/>
        </w:rPr>
        <w:t>urbroj</w:t>
      </w:r>
      <w:proofErr w:type="spellEnd"/>
      <w:r w:rsidRPr="007E2CE0">
        <w:rPr>
          <w:rFonts w:cstheme="minorHAnsi"/>
        </w:rPr>
        <w:t>: 533-08-18-0004, o zakonitosti odluke o dopuni djelatnosti</w:t>
      </w:r>
    </w:p>
    <w:p w14:paraId="524F2F7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Odluka Županijske skupštine Karlovačke županije, klasa: 021-01/18-01/60, </w:t>
      </w:r>
      <w:proofErr w:type="spellStart"/>
      <w:r w:rsidRPr="007E2CE0">
        <w:rPr>
          <w:rFonts w:cstheme="minorHAnsi"/>
        </w:rPr>
        <w:t>ur.broj</w:t>
      </w:r>
      <w:proofErr w:type="spellEnd"/>
      <w:r w:rsidRPr="007E2CE0">
        <w:rPr>
          <w:rFonts w:cstheme="minorHAnsi"/>
        </w:rPr>
        <w:t>: 2133/1-01-03/01-18-25 od 13.04.2018. g., o davanju prethodne suglasnosti na prijedlog Statuta Učeničkog doma Karlovac,</w:t>
      </w:r>
    </w:p>
    <w:p w14:paraId="42DD322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Dozvola Ministarstva kulture, Konzervatorski odjel u Karlovcu, klasa: 612-08/18-23/0945, </w:t>
      </w:r>
      <w:proofErr w:type="spellStart"/>
      <w:r w:rsidRPr="007E2CE0">
        <w:rPr>
          <w:rFonts w:cstheme="minorHAnsi"/>
        </w:rPr>
        <w:t>urbroj</w:t>
      </w:r>
      <w:proofErr w:type="spellEnd"/>
      <w:r w:rsidRPr="007E2CE0">
        <w:rPr>
          <w:rFonts w:cstheme="minorHAnsi"/>
        </w:rPr>
        <w:t>: 532-04-02-09/3-18-02, o obavljanju sporedne djelatnosti</w:t>
      </w:r>
    </w:p>
    <w:p w14:paraId="3ADA3CBD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61590370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2EE5C54B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  <w:r w:rsidRPr="007E2CE0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FCE8D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Sukladno potrebama Grada Karlovca i Karlovačke županije omogućavamo smještaj učesnika raznih manifestacija u našoj Županiji, a u skladu sa mogućnostima Doma. </w:t>
      </w:r>
    </w:p>
    <w:p w14:paraId="7213D3B4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09BBD87A" w14:textId="3E8C133B" w:rsidR="001274CD" w:rsidRPr="007E2CE0" w:rsidRDefault="00FA15E8" w:rsidP="002D22A1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Prvim rebalansom</w:t>
      </w:r>
      <w:r w:rsidR="006B5403" w:rsidRPr="007E2CE0">
        <w:rPr>
          <w:rFonts w:cstheme="minorHAnsi"/>
        </w:rPr>
        <w:t xml:space="preserve"> za 202</w:t>
      </w:r>
      <w:r w:rsidR="00C24366">
        <w:rPr>
          <w:rFonts w:cstheme="minorHAnsi"/>
        </w:rPr>
        <w:t>4</w:t>
      </w:r>
      <w:r w:rsidR="006B5403" w:rsidRPr="007E2CE0">
        <w:rPr>
          <w:rFonts w:cstheme="minorHAnsi"/>
        </w:rPr>
        <w:t xml:space="preserve">. g. planirano je vlastitih prihoda u iznosu od </w:t>
      </w:r>
      <w:r>
        <w:rPr>
          <w:rFonts w:cstheme="minorHAnsi"/>
        </w:rPr>
        <w:t>34.947,26</w:t>
      </w:r>
      <w:r w:rsidR="00C24366">
        <w:rPr>
          <w:rFonts w:cstheme="minorHAnsi"/>
        </w:rPr>
        <w:t xml:space="preserve"> eura, a ovim rebalansom p</w:t>
      </w:r>
      <w:r w:rsidR="006B5403" w:rsidRPr="007E2CE0">
        <w:rPr>
          <w:rFonts w:cstheme="minorHAnsi"/>
        </w:rPr>
        <w:t xml:space="preserve">lanirano je </w:t>
      </w:r>
      <w:r>
        <w:rPr>
          <w:rFonts w:cstheme="minorHAnsi"/>
        </w:rPr>
        <w:t>19.987,26</w:t>
      </w:r>
      <w:r w:rsidR="006B5403" w:rsidRPr="007E2CE0">
        <w:rPr>
          <w:rFonts w:cstheme="minorHAnsi"/>
        </w:rPr>
        <w:t xml:space="preserve"> eura, odnosno </w:t>
      </w:r>
      <w:r>
        <w:rPr>
          <w:rFonts w:cstheme="minorHAnsi"/>
        </w:rPr>
        <w:t>manje za 14.960,00</w:t>
      </w:r>
      <w:r w:rsidR="00C24366">
        <w:rPr>
          <w:rFonts w:cstheme="minorHAnsi"/>
        </w:rPr>
        <w:t xml:space="preserve"> </w:t>
      </w:r>
      <w:r w:rsidR="006B5403" w:rsidRPr="007E2CE0">
        <w:rPr>
          <w:rFonts w:cstheme="minorHAnsi"/>
        </w:rPr>
        <w:t>eura.</w:t>
      </w:r>
      <w:r w:rsidR="002D22A1" w:rsidRPr="007E2CE0">
        <w:rPr>
          <w:rFonts w:cstheme="minorHAnsi"/>
        </w:rPr>
        <w:t xml:space="preserve"> Planirani iznos vlastitih prihoda sastoji se od tekućih prihoda od </w:t>
      </w:r>
      <w:r>
        <w:rPr>
          <w:rFonts w:cstheme="minorHAnsi"/>
        </w:rPr>
        <w:t>5.000</w:t>
      </w:r>
      <w:r w:rsidR="002D22A1" w:rsidRPr="007E2CE0">
        <w:rPr>
          <w:rFonts w:cstheme="minorHAnsi"/>
        </w:rPr>
        <w:t xml:space="preserve">,00 eura, kamata po viđenju od </w:t>
      </w:r>
      <w:r>
        <w:rPr>
          <w:rFonts w:cstheme="minorHAnsi"/>
        </w:rPr>
        <w:t>10</w:t>
      </w:r>
      <w:r w:rsidR="002D22A1" w:rsidRPr="007E2CE0">
        <w:rPr>
          <w:rFonts w:cstheme="minorHAnsi"/>
        </w:rPr>
        <w:t xml:space="preserve">0,00 eura, te uključenog viška prihoda nad rashodima iz prijašnjih godina od </w:t>
      </w:r>
      <w:r w:rsidR="00C24366">
        <w:rPr>
          <w:rFonts w:cstheme="minorHAnsi"/>
        </w:rPr>
        <w:t>14.887,26</w:t>
      </w:r>
      <w:r w:rsidR="00B23E26">
        <w:rPr>
          <w:rFonts w:cstheme="minorHAnsi"/>
        </w:rPr>
        <w:t xml:space="preserve"> eura, utvrđen po završnom računu za 2023. g.</w:t>
      </w:r>
    </w:p>
    <w:p w14:paraId="60932462" w14:textId="6D2D3254" w:rsidR="002D22A1" w:rsidRPr="00766B49" w:rsidRDefault="00FA15E8" w:rsidP="002D22A1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Smanjenje planiranih vlastitih prihoda posljedica je smanjenja noćenja vanjskih korisnika za vrijeme praznika, a što smo iskoristili za povećane tekuće i kapitalne aktivnosti na uređenju Doma.</w:t>
      </w:r>
    </w:p>
    <w:p w14:paraId="0440BFED" w14:textId="77777777" w:rsidR="00EA6D50" w:rsidRDefault="00EA6D50" w:rsidP="002D22A1">
      <w:pPr>
        <w:spacing w:after="0" w:line="240" w:lineRule="auto"/>
        <w:rPr>
          <w:rFonts w:cstheme="minorHAnsi"/>
          <w:b/>
        </w:rPr>
      </w:pPr>
    </w:p>
    <w:p w14:paraId="6F2D6E6A" w14:textId="595A9CDD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POKAZATELJI USPJEŠNOSTI PROGRAMA: </w:t>
      </w:r>
    </w:p>
    <w:p w14:paraId="3CF1BB90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2D22A1" w:rsidRPr="00766B49" w14:paraId="48579BBF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20B56240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6986EA0B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77CD9C0F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25E8D32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6FF941A0" w14:textId="36D543F3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B23E26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2D22A1" w:rsidRPr="00766B49" w14:paraId="648DDE73" w14:textId="77777777" w:rsidTr="00C12B7B">
        <w:trPr>
          <w:trHeight w:val="195"/>
        </w:trPr>
        <w:tc>
          <w:tcPr>
            <w:tcW w:w="1609" w:type="dxa"/>
          </w:tcPr>
          <w:p w14:paraId="6292660B" w14:textId="77777777" w:rsidR="002D22A1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SMJEŠTAJ </w:t>
            </w:r>
          </w:p>
          <w:p w14:paraId="63FEDBB5" w14:textId="7147A938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GOSTIJU</w:t>
            </w:r>
          </w:p>
        </w:tc>
        <w:tc>
          <w:tcPr>
            <w:tcW w:w="3616" w:type="dxa"/>
          </w:tcPr>
          <w:p w14:paraId="433F891E" w14:textId="64DC9A67" w:rsidR="002D22A1" w:rsidRPr="00766B49" w:rsidRDefault="002D22A1" w:rsidP="002D22A1">
            <w:pPr>
              <w:rPr>
                <w:rFonts w:cstheme="minorHAnsi"/>
              </w:rPr>
            </w:pPr>
            <w:r>
              <w:rPr>
                <w:rFonts w:cstheme="minorHAnsi"/>
              </w:rPr>
              <w:t>BROJ NOĆENJA GOSTIJU</w:t>
            </w:r>
          </w:p>
        </w:tc>
        <w:tc>
          <w:tcPr>
            <w:tcW w:w="1007" w:type="dxa"/>
          </w:tcPr>
          <w:p w14:paraId="777C1FFB" w14:textId="405EAA7D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NOĆ</w:t>
            </w:r>
          </w:p>
        </w:tc>
        <w:tc>
          <w:tcPr>
            <w:tcW w:w="1405" w:type="dxa"/>
          </w:tcPr>
          <w:p w14:paraId="6FE3E973" w14:textId="323016C8" w:rsidR="002D22A1" w:rsidRPr="00FA15E8" w:rsidRDefault="00FA15E8" w:rsidP="00C12B7B">
            <w:pPr>
              <w:jc w:val="right"/>
              <w:rPr>
                <w:rFonts w:cstheme="minorHAnsi"/>
                <w:b/>
              </w:rPr>
            </w:pPr>
            <w:r w:rsidRPr="00FA15E8">
              <w:rPr>
                <w:rFonts w:cstheme="minorHAnsi"/>
                <w:b/>
              </w:rPr>
              <w:t>100</w:t>
            </w:r>
          </w:p>
        </w:tc>
        <w:tc>
          <w:tcPr>
            <w:tcW w:w="1615" w:type="dxa"/>
          </w:tcPr>
          <w:p w14:paraId="157FD7FE" w14:textId="3E73E59A" w:rsidR="002D22A1" w:rsidRPr="00FA15E8" w:rsidRDefault="00FA15E8" w:rsidP="00C12B7B">
            <w:pPr>
              <w:jc w:val="right"/>
              <w:rPr>
                <w:rFonts w:cstheme="minorHAnsi"/>
                <w:b/>
              </w:rPr>
            </w:pPr>
            <w:r w:rsidRPr="00FA15E8">
              <w:rPr>
                <w:rFonts w:cstheme="minorHAnsi"/>
                <w:b/>
              </w:rPr>
              <w:t>200</w:t>
            </w:r>
          </w:p>
        </w:tc>
      </w:tr>
    </w:tbl>
    <w:p w14:paraId="4919EE0C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</w:p>
    <w:p w14:paraId="02CE1EE6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8841D8B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p w14:paraId="3F6E3BFC" w14:textId="77777777" w:rsidR="002D22A1" w:rsidRPr="004145CD" w:rsidRDefault="002D22A1" w:rsidP="002D22A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53"/>
        <w:gridCol w:w="1123"/>
        <w:gridCol w:w="1389"/>
        <w:gridCol w:w="1248"/>
        <w:gridCol w:w="1229"/>
      </w:tblGrid>
      <w:tr w:rsidR="002D22A1" w:rsidRPr="00766B49" w14:paraId="4D20C9A6" w14:textId="77777777" w:rsidTr="00C12B7B">
        <w:tc>
          <w:tcPr>
            <w:tcW w:w="1987" w:type="dxa"/>
          </w:tcPr>
          <w:p w14:paraId="02FFFEE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31E29AEB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E949" w14:textId="48E66059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B23E2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8409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8954A66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1216" w14:textId="465BD1F8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B23E2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802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1B0224E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D22A1" w:rsidRPr="00766B49" w14:paraId="5A83608F" w14:textId="77777777" w:rsidTr="00C12B7B">
        <w:trPr>
          <w:trHeight w:val="232"/>
        </w:trPr>
        <w:tc>
          <w:tcPr>
            <w:tcW w:w="1987" w:type="dxa"/>
          </w:tcPr>
          <w:p w14:paraId="7DE4D1CC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4E517FE9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F0C7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C1A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23A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A3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D22A1" w:rsidRPr="00766B49" w14:paraId="02BC87EF" w14:textId="77777777" w:rsidTr="00C12B7B">
        <w:tc>
          <w:tcPr>
            <w:tcW w:w="1987" w:type="dxa"/>
          </w:tcPr>
          <w:p w14:paraId="7D1C2516" w14:textId="6E67B08C" w:rsidR="002D22A1" w:rsidRPr="00766B49" w:rsidRDefault="002D22A1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653" w:type="dxa"/>
          </w:tcPr>
          <w:p w14:paraId="3BC7C6B6" w14:textId="26D65B17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123" w:type="dxa"/>
          </w:tcPr>
          <w:p w14:paraId="7A1F088F" w14:textId="44E332B6" w:rsidR="002D22A1" w:rsidRPr="00766B49" w:rsidRDefault="00FA15E8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34.</w:t>
            </w:r>
            <w:r w:rsidR="00E8443E">
              <w:rPr>
                <w:rFonts w:cstheme="minorHAnsi"/>
              </w:rPr>
              <w:t>947,26</w:t>
            </w:r>
          </w:p>
        </w:tc>
        <w:tc>
          <w:tcPr>
            <w:tcW w:w="1389" w:type="dxa"/>
          </w:tcPr>
          <w:p w14:paraId="13984AFE" w14:textId="0C0D8C90" w:rsidR="002D22A1" w:rsidRPr="00766B49" w:rsidRDefault="00E8443E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-14.960,00</w:t>
            </w:r>
          </w:p>
        </w:tc>
        <w:tc>
          <w:tcPr>
            <w:tcW w:w="1248" w:type="dxa"/>
          </w:tcPr>
          <w:p w14:paraId="54819B42" w14:textId="5B64867F" w:rsidR="002D22A1" w:rsidRPr="00766B49" w:rsidRDefault="00E8443E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19.987,26</w:t>
            </w:r>
          </w:p>
        </w:tc>
        <w:tc>
          <w:tcPr>
            <w:tcW w:w="1229" w:type="dxa"/>
          </w:tcPr>
          <w:p w14:paraId="0B2E1A88" w14:textId="37F01B4A" w:rsidR="002D22A1" w:rsidRPr="00766B49" w:rsidRDefault="00E8443E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0,57</w:t>
            </w:r>
          </w:p>
        </w:tc>
      </w:tr>
    </w:tbl>
    <w:p w14:paraId="7E05B038" w14:textId="02299C7D" w:rsidR="003975D5" w:rsidRDefault="003975D5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A4FF9E7" w14:textId="7901C0E8" w:rsidR="00B75DCF" w:rsidRDefault="00B75DCF" w:rsidP="00B75DCF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141 – JAVNE POTREBE IZNAD ZAKONSKOG STANDARDA SŠ</w:t>
      </w:r>
    </w:p>
    <w:p w14:paraId="5D505F89" w14:textId="77777777" w:rsidR="006C21F3" w:rsidRDefault="006C21F3" w:rsidP="006C21F3">
      <w:pPr>
        <w:spacing w:after="0" w:line="240" w:lineRule="auto"/>
        <w:rPr>
          <w:rFonts w:cstheme="minorHAnsi"/>
          <w:b/>
        </w:rPr>
      </w:pPr>
    </w:p>
    <w:p w14:paraId="4B2DC2C6" w14:textId="5DECB7B4" w:rsidR="006C21F3" w:rsidRDefault="006C21F3" w:rsidP="006C21F3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1E5A3998" w14:textId="77777777" w:rsidR="006C21F3" w:rsidRDefault="006C21F3" w:rsidP="006C21F3">
      <w:pPr>
        <w:spacing w:after="0" w:line="240" w:lineRule="auto"/>
        <w:jc w:val="both"/>
        <w:rPr>
          <w:rFonts w:cstheme="minorHAnsi"/>
          <w:bCs/>
        </w:rPr>
      </w:pPr>
    </w:p>
    <w:p w14:paraId="5479B1A5" w14:textId="6A3214F0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5BA0F157" w14:textId="77777777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48576DBF" w14:textId="77777777" w:rsidR="006C21F3" w:rsidRPr="004145CD" w:rsidRDefault="006C21F3" w:rsidP="006C21F3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D1A1BBD" w14:textId="77777777" w:rsidR="006C21F3" w:rsidRDefault="006C21F3" w:rsidP="006C21F3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4DA71C51" w14:textId="77777777" w:rsidR="006C21F3" w:rsidRPr="00766B49" w:rsidRDefault="006C21F3" w:rsidP="006C21F3">
      <w:pPr>
        <w:spacing w:after="0" w:line="240" w:lineRule="auto"/>
        <w:rPr>
          <w:rFonts w:cstheme="minorHAnsi"/>
          <w:bCs/>
          <w:i/>
          <w:iCs/>
        </w:rPr>
      </w:pPr>
    </w:p>
    <w:p w14:paraId="1EF63688" w14:textId="77777777" w:rsidR="006C21F3" w:rsidRPr="00177FBC" w:rsidRDefault="006C21F3" w:rsidP="00EA6D50">
      <w:pPr>
        <w:spacing w:line="240" w:lineRule="auto"/>
        <w:jc w:val="both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6696B07B" w14:textId="77777777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</w:p>
    <w:p w14:paraId="3DFD5DEA" w14:textId="77777777" w:rsidR="006C21F3" w:rsidRPr="00766B49" w:rsidRDefault="006C21F3" w:rsidP="006C21F3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1EFF8802" w14:textId="1EF6A8B3" w:rsidR="007D4281" w:rsidRDefault="007D4281" w:rsidP="007D4281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>
        <w:rPr>
          <w:rFonts w:cstheme="minorHAnsi"/>
        </w:rPr>
        <w:t>, 151/22 i 156/23</w:t>
      </w:r>
      <w:r w:rsidRPr="00177FBC">
        <w:rPr>
          <w:rFonts w:cstheme="minorHAnsi"/>
        </w:rPr>
        <w:t>), Zakon o ustanovama (NN br. 76/93, 29/97, 47/99, 35/08, 127/19</w:t>
      </w:r>
      <w:r>
        <w:rPr>
          <w:rFonts w:cstheme="minorHAnsi"/>
        </w:rPr>
        <w:t>, 151/22</w:t>
      </w:r>
      <w:r w:rsidRPr="00177FBC">
        <w:rPr>
          <w:rFonts w:cstheme="minorHAnsi"/>
        </w:rPr>
        <w:t>), Statut doma (Klasa: 003-08/2</w:t>
      </w:r>
      <w:r w:rsidR="00316C7A">
        <w:rPr>
          <w:rFonts w:cstheme="minorHAnsi"/>
        </w:rPr>
        <w:t>4</w:t>
      </w:r>
      <w:r w:rsidRPr="00177FBC">
        <w:rPr>
          <w:rFonts w:cstheme="minorHAnsi"/>
        </w:rPr>
        <w:t>-01/0</w:t>
      </w:r>
      <w:r w:rsidR="00316C7A">
        <w:rPr>
          <w:rFonts w:cstheme="minorHAnsi"/>
        </w:rPr>
        <w:t>1</w:t>
      </w:r>
      <w:r w:rsidRPr="00177FBC">
        <w:rPr>
          <w:rFonts w:cstheme="minorHAnsi"/>
        </w:rPr>
        <w:t>, Ur.br.: 2133-55-05/1-2</w:t>
      </w:r>
      <w:r w:rsidR="00316C7A">
        <w:rPr>
          <w:rFonts w:cstheme="minorHAnsi"/>
        </w:rPr>
        <w:t>4</w:t>
      </w:r>
      <w:r w:rsidRPr="00177FBC">
        <w:rPr>
          <w:rFonts w:cstheme="minorHAnsi"/>
        </w:rPr>
        <w:t>-01), Zakon o proračunu (NN br. 144/21), Pravilnik o proračunskom računovodstvu i računskom planu (NN br. 124/14, 115/15, 87/16, 03/18, 126/19, 108/20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Pr="00617130">
        <w:rPr>
          <w:rFonts w:cstheme="minorHAnsi"/>
        </w:rPr>
        <w:t xml:space="preserve"> i 37/22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>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</w:t>
      </w:r>
      <w:r>
        <w:rPr>
          <w:rFonts w:cstheme="minorHAnsi"/>
        </w:rPr>
        <w:t>4</w:t>
      </w:r>
      <w:r w:rsidRPr="00177FBC">
        <w:rPr>
          <w:rFonts w:cstheme="minorHAnsi"/>
        </w:rPr>
        <w:t xml:space="preserve"> - 202</w:t>
      </w:r>
      <w:r>
        <w:rPr>
          <w:rFonts w:cstheme="minorHAnsi"/>
        </w:rPr>
        <w:t>6</w:t>
      </w:r>
      <w:r w:rsidRPr="00177FBC">
        <w:rPr>
          <w:rFonts w:cstheme="minorHAnsi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>za školsku godinu 202</w:t>
      </w:r>
      <w:r>
        <w:rPr>
          <w:rFonts w:cstheme="minorHAnsi"/>
        </w:rPr>
        <w:t>3</w:t>
      </w:r>
      <w:r w:rsidRPr="00177FBC">
        <w:rPr>
          <w:rFonts w:cstheme="minorHAnsi"/>
        </w:rPr>
        <w:t>/202</w:t>
      </w:r>
      <w:r>
        <w:rPr>
          <w:rFonts w:cstheme="minorHAnsi"/>
        </w:rPr>
        <w:t>4</w:t>
      </w:r>
      <w:r w:rsidRPr="00177FBC">
        <w:rPr>
          <w:rFonts w:cstheme="minorHAnsi"/>
        </w:rPr>
        <w:t xml:space="preserve">., Uredba o načinu izračuna iznosa pomoći izravnanja za decentralizirane funkcije jedinica   lokalne </w:t>
      </w:r>
      <w:r w:rsidRPr="00177FBC">
        <w:rPr>
          <w:rFonts w:cstheme="minorHAnsi"/>
        </w:rPr>
        <w:lastRenderedPageBreak/>
        <w:t xml:space="preserve">i područne (regionalne) samouprave (NN, </w:t>
      </w:r>
      <w:r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Pr="006B1B5D">
        <w:rPr>
          <w:rFonts w:cstheme="minorHAnsi"/>
        </w:rPr>
        <w:t>202</w:t>
      </w:r>
      <w:r>
        <w:rPr>
          <w:rFonts w:cstheme="minorHAnsi"/>
        </w:rPr>
        <w:t>4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>
        <w:rPr>
          <w:rFonts w:cstheme="minorHAnsi"/>
        </w:rPr>
        <w:t>10/2024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>
        <w:rPr>
          <w:rFonts w:cstheme="minorHAnsi"/>
        </w:rPr>
        <w:t>kupština Županije (Glasnik KŽ 50b/23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56B43813" w14:textId="77777777" w:rsidR="007D4281" w:rsidRDefault="007D4281" w:rsidP="006C21F3">
      <w:pPr>
        <w:spacing w:after="0" w:line="240" w:lineRule="auto"/>
        <w:rPr>
          <w:rFonts w:cstheme="minorHAnsi"/>
          <w:b/>
        </w:rPr>
      </w:pPr>
    </w:p>
    <w:p w14:paraId="46B41B60" w14:textId="4C1181FA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68AFA7C" w14:textId="77777777" w:rsidR="006C21F3" w:rsidRPr="00766B49" w:rsidRDefault="006C21F3" w:rsidP="006C21F3">
      <w:pPr>
        <w:spacing w:after="0" w:line="240" w:lineRule="auto"/>
        <w:rPr>
          <w:rFonts w:cstheme="minorHAnsi"/>
        </w:rPr>
      </w:pPr>
    </w:p>
    <w:p w14:paraId="62C184F6" w14:textId="77777777" w:rsidR="007D4281" w:rsidRDefault="007D4281" w:rsidP="007D4281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>
        <w:rPr>
          <w:rFonts w:cstheme="minorHAnsi"/>
        </w:rPr>
        <w:t xml:space="preserve">10/2024) i </w:t>
      </w:r>
      <w:r w:rsidRPr="000F0514">
        <w:rPr>
          <w:rFonts w:cstheme="minorHAnsi"/>
        </w:rPr>
        <w:t xml:space="preserve">  Odluka o kriterijima, mjerilima i načinu financiranja d</w:t>
      </w:r>
      <w:r>
        <w:rPr>
          <w:rFonts w:cstheme="minorHAnsi"/>
        </w:rPr>
        <w:t>ecentraliziranih funkcija u 2024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50b/23</w:t>
      </w:r>
      <w:r w:rsidRPr="000F0514">
        <w:rPr>
          <w:rFonts w:cstheme="minorHAnsi"/>
        </w:rPr>
        <w:t>).</w:t>
      </w:r>
    </w:p>
    <w:p w14:paraId="41962338" w14:textId="77777777" w:rsidR="007D4281" w:rsidRDefault="007D4281" w:rsidP="00097992">
      <w:pPr>
        <w:spacing w:after="0" w:line="240" w:lineRule="auto"/>
        <w:rPr>
          <w:rFonts w:cstheme="minorHAnsi"/>
          <w:b/>
        </w:rPr>
      </w:pPr>
    </w:p>
    <w:p w14:paraId="62CF501C" w14:textId="2E1B1347" w:rsidR="00097992" w:rsidRDefault="00097992" w:rsidP="0009799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5FBF54AC" w14:textId="77777777" w:rsidR="00A2666F" w:rsidRDefault="00A2666F" w:rsidP="00097992">
      <w:pPr>
        <w:spacing w:after="0" w:line="240" w:lineRule="auto"/>
        <w:rPr>
          <w:rFonts w:cstheme="minorHAnsi"/>
          <w:b/>
        </w:rPr>
      </w:pPr>
    </w:p>
    <w:p w14:paraId="20FBAE3C" w14:textId="4A202812" w:rsidR="00BD2652" w:rsidRDefault="00BD2652" w:rsidP="0009799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Aktivnost A100161A </w:t>
      </w:r>
    </w:p>
    <w:p w14:paraId="4EAE0F5B" w14:textId="77777777" w:rsidR="00A2666F" w:rsidRDefault="00A2666F" w:rsidP="00097992">
      <w:pPr>
        <w:spacing w:after="0" w:line="240" w:lineRule="auto"/>
        <w:rPr>
          <w:rFonts w:cstheme="minorHAnsi"/>
          <w:b/>
        </w:rPr>
      </w:pPr>
    </w:p>
    <w:p w14:paraId="46413D21" w14:textId="6C95361A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 sklopljenom ugovoru sa roditeljima korisnika Doma, svaki mjesec ispostavlja se faktura za troškove smještaja i prehrane učenika u Domu, na iznos od 83,62 eura, i to za mjesece 01-06  i 09-12  odnosno 10 mjeseci u toku godine. Ove godine imamo 152 korisnika, hrvatske državljane.</w:t>
      </w:r>
    </w:p>
    <w:p w14:paraId="4FD2F799" w14:textId="27D8F13D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Ukupni prihodi za 202</w:t>
      </w:r>
      <w:r w:rsidR="007D4281">
        <w:rPr>
          <w:rFonts w:cstheme="minorHAnsi"/>
        </w:rPr>
        <w:t>4</w:t>
      </w:r>
      <w:r w:rsidRPr="007E2CE0">
        <w:rPr>
          <w:rFonts w:cstheme="minorHAnsi"/>
        </w:rPr>
        <w:t xml:space="preserve">. g. planirani su u iznosu od </w:t>
      </w:r>
      <w:r w:rsidR="001B4380">
        <w:rPr>
          <w:rFonts w:cstheme="minorHAnsi"/>
        </w:rPr>
        <w:t>168.496,</w:t>
      </w:r>
      <w:r w:rsidR="000F6612">
        <w:rPr>
          <w:rFonts w:cstheme="minorHAnsi"/>
        </w:rPr>
        <w:t>89</w:t>
      </w:r>
      <w:r w:rsidRPr="007E2CE0">
        <w:rPr>
          <w:rFonts w:cstheme="minorHAnsi"/>
        </w:rPr>
        <w:t xml:space="preserve"> eura, što je za </w:t>
      </w:r>
      <w:r w:rsidR="000F6612">
        <w:rPr>
          <w:rFonts w:cstheme="minorHAnsi"/>
        </w:rPr>
        <w:t>0,02</w:t>
      </w:r>
      <w:r w:rsidRPr="007E2CE0">
        <w:rPr>
          <w:rFonts w:cstheme="minorHAnsi"/>
        </w:rPr>
        <w:t xml:space="preserve"> eura </w:t>
      </w:r>
      <w:r w:rsidR="000F6612">
        <w:rPr>
          <w:rFonts w:cstheme="minorHAnsi"/>
        </w:rPr>
        <w:t>manje</w:t>
      </w:r>
      <w:r w:rsidRPr="007E2CE0">
        <w:rPr>
          <w:rFonts w:cstheme="minorHAnsi"/>
        </w:rPr>
        <w:t xml:space="preserve"> od </w:t>
      </w:r>
      <w:r w:rsidR="000F6612">
        <w:rPr>
          <w:rFonts w:cstheme="minorHAnsi"/>
        </w:rPr>
        <w:t>I rebalansa</w:t>
      </w:r>
      <w:r w:rsidRPr="007E2CE0">
        <w:rPr>
          <w:rFonts w:cstheme="minorHAnsi"/>
        </w:rPr>
        <w:t xml:space="preserve"> 202</w:t>
      </w:r>
      <w:r w:rsidR="001B4380">
        <w:rPr>
          <w:rFonts w:cstheme="minorHAnsi"/>
        </w:rPr>
        <w:t>4. g</w:t>
      </w:r>
      <w:r w:rsidR="000F6612">
        <w:rPr>
          <w:rFonts w:cstheme="minorHAnsi"/>
        </w:rPr>
        <w:t>.</w:t>
      </w:r>
      <w:r w:rsidR="001B4380">
        <w:rPr>
          <w:rFonts w:cstheme="minorHAnsi"/>
        </w:rPr>
        <w:t xml:space="preserve"> Ukupni prihodi sastoje se od uplate učenika za smještaj i prehranu u ukupnom iznosu od 127.102,40 eura, što je </w:t>
      </w:r>
      <w:r w:rsidR="000F6612">
        <w:rPr>
          <w:rFonts w:cstheme="minorHAnsi"/>
        </w:rPr>
        <w:t xml:space="preserve"> isto kao i po I rebalansu </w:t>
      </w:r>
      <w:r w:rsidR="001B4380">
        <w:rPr>
          <w:rFonts w:cstheme="minorHAnsi"/>
        </w:rPr>
        <w:t>i prenesenog viška prihoda nad rashodima iz prijašnjih godina od 41.394,</w:t>
      </w:r>
      <w:r w:rsidR="00E45572">
        <w:rPr>
          <w:rFonts w:cstheme="minorHAnsi"/>
        </w:rPr>
        <w:t>49</w:t>
      </w:r>
      <w:r w:rsidR="001B4380">
        <w:rPr>
          <w:rFonts w:cstheme="minorHAnsi"/>
        </w:rPr>
        <w:t xml:space="preserve"> euro, što je </w:t>
      </w:r>
      <w:r w:rsidR="00E45572">
        <w:rPr>
          <w:rFonts w:cstheme="minorHAnsi"/>
        </w:rPr>
        <w:t>0,02</w:t>
      </w:r>
      <w:r w:rsidR="001B4380">
        <w:rPr>
          <w:rFonts w:cstheme="minorHAnsi"/>
        </w:rPr>
        <w:t xml:space="preserve"> eura </w:t>
      </w:r>
      <w:r w:rsidR="00E45572">
        <w:rPr>
          <w:rFonts w:cstheme="minorHAnsi"/>
        </w:rPr>
        <w:t>manje od I rebalansa</w:t>
      </w:r>
      <w:r w:rsidR="001B4380">
        <w:rPr>
          <w:rFonts w:cstheme="minorHAnsi"/>
        </w:rPr>
        <w:t xml:space="preserve"> za 2024. g., </w:t>
      </w:r>
      <w:r w:rsidR="00E45572">
        <w:rPr>
          <w:rFonts w:cstheme="minorHAnsi"/>
        </w:rPr>
        <w:t xml:space="preserve">zbog </w:t>
      </w:r>
      <w:proofErr w:type="spellStart"/>
      <w:r w:rsidR="00E45572">
        <w:rPr>
          <w:rFonts w:cstheme="minorHAnsi"/>
        </w:rPr>
        <w:t>preknjiženja</w:t>
      </w:r>
      <w:proofErr w:type="spellEnd"/>
      <w:r w:rsidR="00E45572">
        <w:rPr>
          <w:rFonts w:cstheme="minorHAnsi"/>
        </w:rPr>
        <w:t xml:space="preserve"> 0,02 eura sa ostalih izvora vlasništva u financijsku imovinu, konto 911220, na višak prihoda poslovanja, konto 922110, dugovno, a razlika je nastala prilikom konverzije valute kuna u valutu euro.</w:t>
      </w:r>
    </w:p>
    <w:p w14:paraId="6B7195E6" w14:textId="77777777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Navedeni prihodi koriste se za pokriće redovnih troškova poslovanja Doma, a koji nisu pokriveni iz dijela prihoda od sufinanciranja smještaja i prehrane u Domu od strane osnivača.</w:t>
      </w:r>
    </w:p>
    <w:p w14:paraId="7F909947" w14:textId="35B252C1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To su troškovi službenih putovanja i edukacije djelatnika, troškovi za uredski materijal, pretplate za stručne časopise, čistoću, naknadu za uređenje voda i komunalne naknade, materijal i usluge za tekuće i investicijsko održavanje, sitni inventar, službenu i radnu odjeću i obuću, premije osiguranja, troškove telefona, ugovore o djelu, prijevoz učenika na takmičenje, računalne usluge.</w:t>
      </w:r>
    </w:p>
    <w:p w14:paraId="11651784" w14:textId="27CC13BE" w:rsidR="00B75DCF" w:rsidRPr="007E2CE0" w:rsidRDefault="00097992" w:rsidP="00714A65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Pod ovom aktivnošću prikazani su troškovi kapitalnih ulaganja u iznosu od </w:t>
      </w:r>
      <w:r w:rsidR="00A2666F">
        <w:rPr>
          <w:rFonts w:cstheme="minorHAnsi"/>
        </w:rPr>
        <w:t>48.528,50</w:t>
      </w:r>
      <w:r w:rsidRPr="007E2CE0">
        <w:rPr>
          <w:rFonts w:cstheme="minorHAnsi"/>
        </w:rPr>
        <w:t xml:space="preserve"> eura, planiranih iz viška prihoda nad rashodima iz prijašnjih godina, po izvoru „432“</w:t>
      </w:r>
      <w:r w:rsidR="00EA28D3">
        <w:rPr>
          <w:rFonts w:cstheme="minorHAnsi"/>
        </w:rPr>
        <w:t xml:space="preserve"> u iznosu od 31.394,</w:t>
      </w:r>
      <w:r w:rsidR="00A2666F">
        <w:rPr>
          <w:rFonts w:cstheme="minorHAnsi"/>
        </w:rPr>
        <w:t>49</w:t>
      </w:r>
      <w:r w:rsidR="00EA28D3">
        <w:rPr>
          <w:rFonts w:cstheme="minorHAnsi"/>
        </w:rPr>
        <w:t xml:space="preserve"> euro, iz redovnog plana, izvor „432“ </w:t>
      </w:r>
      <w:r w:rsidR="00A2666F">
        <w:rPr>
          <w:rFonts w:cstheme="minorHAnsi"/>
        </w:rPr>
        <w:t>229,01</w:t>
      </w:r>
      <w:r w:rsidR="00EA28D3">
        <w:rPr>
          <w:rFonts w:cstheme="minorHAnsi"/>
        </w:rPr>
        <w:t xml:space="preserve"> eura</w:t>
      </w:r>
      <w:r w:rsidR="00A2666F">
        <w:rPr>
          <w:rFonts w:cstheme="minorHAnsi"/>
        </w:rPr>
        <w:t>,</w:t>
      </w:r>
      <w:r w:rsidR="00EA6D50">
        <w:rPr>
          <w:rFonts w:cstheme="minorHAnsi"/>
        </w:rPr>
        <w:t xml:space="preserve"> </w:t>
      </w:r>
      <w:r w:rsidR="00EA28D3">
        <w:rPr>
          <w:rFonts w:cstheme="minorHAnsi"/>
        </w:rPr>
        <w:t xml:space="preserve">i vlastitih prihoda, izvor „03“ u iznosu od </w:t>
      </w:r>
      <w:r w:rsidR="00A2666F">
        <w:rPr>
          <w:rFonts w:cstheme="minorHAnsi"/>
        </w:rPr>
        <w:t>1.905,00</w:t>
      </w:r>
      <w:r w:rsidR="00EA28D3">
        <w:rPr>
          <w:rFonts w:cstheme="minorHAnsi"/>
        </w:rPr>
        <w:t xml:space="preserve"> eura</w:t>
      </w:r>
      <w:r w:rsidR="00A2666F">
        <w:rPr>
          <w:rFonts w:cstheme="minorHAnsi"/>
        </w:rPr>
        <w:t xml:space="preserve"> i po izvoru „01“ u iznosu od 15.000,00 eura.</w:t>
      </w:r>
      <w:r w:rsidRPr="007E2CE0">
        <w:rPr>
          <w:rFonts w:cstheme="minorHAnsi"/>
        </w:rPr>
        <w:t xml:space="preserve"> Ulaganja u građevinske objekte planirano je u iznosu od </w:t>
      </w:r>
      <w:r w:rsidR="00A2666F">
        <w:rPr>
          <w:rFonts w:cstheme="minorHAnsi"/>
        </w:rPr>
        <w:t>43.701,00</w:t>
      </w:r>
      <w:r w:rsidR="00EA28D3">
        <w:rPr>
          <w:rFonts w:cstheme="minorHAnsi"/>
        </w:rPr>
        <w:t xml:space="preserve"> </w:t>
      </w:r>
      <w:r w:rsidRPr="007E2CE0">
        <w:rPr>
          <w:rFonts w:cstheme="minorHAnsi"/>
        </w:rPr>
        <w:t xml:space="preserve"> eura, i to</w:t>
      </w:r>
      <w:r w:rsidR="00EA28D3">
        <w:rPr>
          <w:rFonts w:cstheme="minorHAnsi"/>
        </w:rPr>
        <w:t xml:space="preserve"> obnova fasade zgrade Doma u atriju, popravak sanitarija za 3. odjelu, zamjena parketa u knjižnici Doma i zamjena </w:t>
      </w:r>
      <w:proofErr w:type="spellStart"/>
      <w:r w:rsidR="00EA28D3">
        <w:rPr>
          <w:rFonts w:cstheme="minorHAnsi"/>
        </w:rPr>
        <w:t>mastolova</w:t>
      </w:r>
      <w:proofErr w:type="spellEnd"/>
      <w:r w:rsidRPr="007E2CE0">
        <w:rPr>
          <w:rFonts w:cstheme="minorHAnsi"/>
        </w:rPr>
        <w:t xml:space="preserve">. Za uređaje i namještaj planirano je  </w:t>
      </w:r>
      <w:r w:rsidR="00A2666F">
        <w:rPr>
          <w:rFonts w:cstheme="minorHAnsi"/>
        </w:rPr>
        <w:t>4.827,50</w:t>
      </w:r>
      <w:r w:rsidR="00714A65" w:rsidRPr="007E2CE0">
        <w:rPr>
          <w:rFonts w:cstheme="minorHAnsi"/>
        </w:rPr>
        <w:t xml:space="preserve"> </w:t>
      </w:r>
      <w:r w:rsidR="001A2192">
        <w:rPr>
          <w:rFonts w:cstheme="minorHAnsi"/>
        </w:rPr>
        <w:t xml:space="preserve">eura, </w:t>
      </w:r>
      <w:r w:rsidR="00EA28D3">
        <w:rPr>
          <w:rFonts w:cstheme="minorHAnsi"/>
        </w:rPr>
        <w:t>za računala za tajništvo i računovodstvo, klime na tavanu</w:t>
      </w:r>
      <w:r w:rsidR="00A2666F">
        <w:rPr>
          <w:rFonts w:cstheme="minorHAnsi"/>
        </w:rPr>
        <w:t xml:space="preserve"> i</w:t>
      </w:r>
      <w:r w:rsidR="00EA28D3">
        <w:rPr>
          <w:rFonts w:cstheme="minorHAnsi"/>
        </w:rPr>
        <w:t xml:space="preserve"> viseći ormarići za odjele</w:t>
      </w:r>
      <w:r w:rsidR="00EA6D50">
        <w:rPr>
          <w:rFonts w:cstheme="minorHAnsi"/>
        </w:rPr>
        <w:t>.</w:t>
      </w:r>
    </w:p>
    <w:p w14:paraId="202F29F5" w14:textId="4664B906" w:rsidR="00BD2652" w:rsidRDefault="00714A65" w:rsidP="00BD265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Iz viška prihoda nad rashodima iz prijašnjih godina planirano je i tekuće i investicijsko održavanje građevinskih objekata u ukupnom iznosu od </w:t>
      </w:r>
      <w:r w:rsidR="00A2666F">
        <w:rPr>
          <w:rFonts w:cstheme="minorHAnsi"/>
        </w:rPr>
        <w:t>10.770,99</w:t>
      </w:r>
      <w:r w:rsidRPr="007E2CE0">
        <w:rPr>
          <w:rFonts w:cstheme="minorHAnsi"/>
        </w:rPr>
        <w:t xml:space="preserve"> eura.</w:t>
      </w:r>
    </w:p>
    <w:p w14:paraId="1C94CCB5" w14:textId="77777777" w:rsidR="00BD2652" w:rsidRDefault="00BD2652" w:rsidP="00BD2652">
      <w:pPr>
        <w:pStyle w:val="Bezproreda"/>
        <w:jc w:val="both"/>
        <w:rPr>
          <w:rFonts w:cstheme="minorHAnsi"/>
        </w:rPr>
      </w:pPr>
    </w:p>
    <w:p w14:paraId="613E3CE1" w14:textId="77777777" w:rsidR="00BD2652" w:rsidRDefault="00BD2652" w:rsidP="00BD2652">
      <w:pPr>
        <w:pStyle w:val="Bezproreda"/>
        <w:jc w:val="both"/>
        <w:rPr>
          <w:rFonts w:cstheme="minorHAnsi"/>
        </w:rPr>
      </w:pPr>
    </w:p>
    <w:p w14:paraId="00B8E0BD" w14:textId="137DEEC8" w:rsidR="00BD2652" w:rsidRPr="00BD2652" w:rsidRDefault="00BD2652" w:rsidP="00BD2652">
      <w:pPr>
        <w:pStyle w:val="Bezproreda"/>
        <w:jc w:val="both"/>
        <w:rPr>
          <w:rFonts w:cstheme="minorHAnsi"/>
          <w:b/>
        </w:rPr>
      </w:pPr>
      <w:r w:rsidRPr="00BD2652">
        <w:rPr>
          <w:rFonts w:cstheme="minorHAnsi"/>
          <w:b/>
        </w:rPr>
        <w:t>Aktivnost A100142B</w:t>
      </w:r>
    </w:p>
    <w:p w14:paraId="6CA1447A" w14:textId="63072C22" w:rsidR="001635F9" w:rsidRDefault="001635F9" w:rsidP="00BD2652">
      <w:pPr>
        <w:pStyle w:val="Bezproreda"/>
        <w:jc w:val="both"/>
        <w:rPr>
          <w:color w:val="000000"/>
        </w:rPr>
      </w:pPr>
      <w:r>
        <w:rPr>
          <w:color w:val="000000"/>
        </w:rPr>
        <w:t>Pod aktivnošću A100142B planirana su  sredstva dobivena od osiguranja za naknadu štete na službenom vozilu u iznosu od 3.222,95 eura, koliko iznosi i trošak popravka istog.</w:t>
      </w:r>
      <w:r w:rsidR="00BD2652">
        <w:rPr>
          <w:color w:val="000000"/>
        </w:rPr>
        <w:t xml:space="preserve"> Ova aktivnost </w:t>
      </w:r>
      <w:r w:rsidR="00A2666F">
        <w:rPr>
          <w:color w:val="000000"/>
        </w:rPr>
        <w:t>ista je kao i u I rebalansu za 2024. g.</w:t>
      </w:r>
    </w:p>
    <w:p w14:paraId="25350306" w14:textId="1D8E4301" w:rsidR="00A2666F" w:rsidRDefault="00A2666F" w:rsidP="00BD2652">
      <w:pPr>
        <w:pStyle w:val="Bezproreda"/>
        <w:jc w:val="both"/>
        <w:rPr>
          <w:color w:val="000000"/>
        </w:rPr>
      </w:pPr>
    </w:p>
    <w:p w14:paraId="0FBCE043" w14:textId="77777777" w:rsidR="00A2666F" w:rsidRDefault="00A2666F" w:rsidP="00BD2652">
      <w:pPr>
        <w:pStyle w:val="Bezproreda"/>
        <w:jc w:val="both"/>
        <w:rPr>
          <w:b/>
          <w:bCs/>
          <w:color w:val="000000"/>
        </w:rPr>
      </w:pPr>
    </w:p>
    <w:p w14:paraId="75AD3C26" w14:textId="5BF4314C" w:rsidR="00A2666F" w:rsidRDefault="00A2666F" w:rsidP="00BD2652">
      <w:pPr>
        <w:pStyle w:val="Bezproreda"/>
        <w:jc w:val="both"/>
        <w:rPr>
          <w:b/>
          <w:bCs/>
          <w:color w:val="000000"/>
        </w:rPr>
      </w:pPr>
      <w:r w:rsidRPr="00A2666F">
        <w:rPr>
          <w:b/>
          <w:bCs/>
          <w:color w:val="000000"/>
        </w:rPr>
        <w:t>Aktivnost A100078</w:t>
      </w:r>
    </w:p>
    <w:p w14:paraId="12018D68" w14:textId="04609847" w:rsidR="00A2666F" w:rsidRPr="00824BF1" w:rsidRDefault="00824BF1" w:rsidP="00BD2652">
      <w:pPr>
        <w:pStyle w:val="Bezproreda"/>
        <w:jc w:val="both"/>
        <w:rPr>
          <w:color w:val="000000"/>
        </w:rPr>
      </w:pPr>
      <w:r w:rsidRPr="00824BF1">
        <w:rPr>
          <w:color w:val="000000"/>
        </w:rPr>
        <w:t>Pod aktivnošću A100078, Županijske javne potrebe SŠ, planirano je dodatno ulaganje u građevinske objekte, u iznosu od 15.000,00 eura, po izvoru „01“, kao sufinanciranje od strane Karlovačke županije za hitnu sanaciju sanitarija na 3. odjelu Doma.</w:t>
      </w:r>
    </w:p>
    <w:p w14:paraId="3B0413FE" w14:textId="77777777" w:rsidR="00A2666F" w:rsidRPr="00824BF1" w:rsidRDefault="00A2666F" w:rsidP="00BD2652">
      <w:pPr>
        <w:pStyle w:val="Bezproreda"/>
        <w:jc w:val="both"/>
        <w:rPr>
          <w:rFonts w:cstheme="minorHAnsi"/>
        </w:rPr>
      </w:pPr>
    </w:p>
    <w:p w14:paraId="62EA0024" w14:textId="4C0F7FBF" w:rsidR="00BD2652" w:rsidRPr="00EA6D50" w:rsidRDefault="00BD2652" w:rsidP="001635F9">
      <w:pPr>
        <w:pStyle w:val="StandardWeb"/>
        <w:spacing w:after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Ukupno povećanje programa 141 iznosi </w:t>
      </w:r>
      <w:r w:rsidR="00824BF1" w:rsidRPr="00EA6D50">
        <w:rPr>
          <w:rFonts w:asciiTheme="minorHAnsi" w:hAnsiTheme="minorHAnsi" w:cstheme="minorHAnsi"/>
          <w:color w:val="000000"/>
          <w:sz w:val="22"/>
          <w:szCs w:val="22"/>
        </w:rPr>
        <w:t>14.999,98</w:t>
      </w:r>
      <w:r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 eura, odnosno indeks je 1,0</w:t>
      </w:r>
      <w:r w:rsidR="00824BF1" w:rsidRPr="00EA6D50">
        <w:rPr>
          <w:rFonts w:asciiTheme="minorHAnsi" w:hAnsiTheme="minorHAnsi" w:cstheme="minorHAnsi"/>
          <w:color w:val="000000"/>
          <w:sz w:val="22"/>
          <w:szCs w:val="22"/>
        </w:rPr>
        <w:t>9</w:t>
      </w:r>
      <w:r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 u odnosu na </w:t>
      </w:r>
      <w:r w:rsidR="00824BF1" w:rsidRPr="00EA6D50">
        <w:rPr>
          <w:rFonts w:asciiTheme="minorHAnsi" w:hAnsiTheme="minorHAnsi" w:cstheme="minorHAnsi"/>
          <w:color w:val="000000"/>
          <w:sz w:val="22"/>
          <w:szCs w:val="22"/>
        </w:rPr>
        <w:t>I rebalans 2024. g., a razlika proizlazi iz povećanja planiranja po aktivnosti A100078, za 15.000,00 eura i smanjenja po aktivnosti A100161A od 0,02 eura.</w:t>
      </w:r>
    </w:p>
    <w:p w14:paraId="3B713589" w14:textId="77777777" w:rsidR="001A2192" w:rsidRDefault="001A2192" w:rsidP="00714A65">
      <w:pPr>
        <w:spacing w:after="0" w:line="240" w:lineRule="auto"/>
        <w:rPr>
          <w:rFonts w:cstheme="minorHAnsi"/>
          <w:b/>
        </w:rPr>
      </w:pPr>
    </w:p>
    <w:p w14:paraId="52F0807D" w14:textId="3C7DA6B5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F7E128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714A65" w:rsidRPr="00766B49" w14:paraId="48FDC4AC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529A8E94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0E5C983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11481E4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16BEF273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667D90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714A65" w:rsidRPr="00766B49" w14:paraId="04D107F9" w14:textId="77777777" w:rsidTr="00C12B7B">
        <w:trPr>
          <w:trHeight w:val="195"/>
        </w:trPr>
        <w:tc>
          <w:tcPr>
            <w:tcW w:w="1609" w:type="dxa"/>
          </w:tcPr>
          <w:p w14:paraId="4A6EE03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1A9D5144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20434DA9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51070976" w14:textId="0DBCDE3A" w:rsidR="00714A65" w:rsidRPr="001F7F01" w:rsidRDefault="001F7F01" w:rsidP="00C12B7B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147</w:t>
            </w:r>
          </w:p>
        </w:tc>
        <w:tc>
          <w:tcPr>
            <w:tcW w:w="1615" w:type="dxa"/>
          </w:tcPr>
          <w:p w14:paraId="1602CF22" w14:textId="77777777" w:rsidR="00714A65" w:rsidRPr="001F7F01" w:rsidRDefault="00714A65" w:rsidP="00C12B7B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152</w:t>
            </w:r>
          </w:p>
        </w:tc>
      </w:tr>
      <w:tr w:rsidR="00714A65" w:rsidRPr="00766B49" w14:paraId="6F4FBDCA" w14:textId="77777777" w:rsidTr="00C12B7B">
        <w:trPr>
          <w:trHeight w:val="195"/>
        </w:trPr>
        <w:tc>
          <w:tcPr>
            <w:tcW w:w="1609" w:type="dxa"/>
          </w:tcPr>
          <w:p w14:paraId="622B8CE8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3BC99BF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40720E7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72A248CA" w14:textId="35EB53B1" w:rsidR="00714A65" w:rsidRPr="001F7F01" w:rsidRDefault="001F7F01" w:rsidP="00C12B7B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3,9</w:t>
            </w:r>
          </w:p>
        </w:tc>
        <w:tc>
          <w:tcPr>
            <w:tcW w:w="1615" w:type="dxa"/>
          </w:tcPr>
          <w:p w14:paraId="56CF71DB" w14:textId="17189EE2" w:rsidR="00714A65" w:rsidRPr="001F7F01" w:rsidRDefault="001F7F01" w:rsidP="00C12B7B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4,2</w:t>
            </w:r>
          </w:p>
        </w:tc>
      </w:tr>
      <w:tr w:rsidR="00714A65" w:rsidRPr="00766B49" w14:paraId="108783F0" w14:textId="77777777" w:rsidTr="00C12B7B">
        <w:trPr>
          <w:trHeight w:val="195"/>
        </w:trPr>
        <w:tc>
          <w:tcPr>
            <w:tcW w:w="1609" w:type="dxa"/>
          </w:tcPr>
          <w:p w14:paraId="6130E96A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C776B3D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C59D3EE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D244A53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444052E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  <w:tr w:rsidR="00714A65" w:rsidRPr="00766B49" w14:paraId="46AC8ED6" w14:textId="77777777" w:rsidTr="00C12B7B">
        <w:trPr>
          <w:trHeight w:val="207"/>
        </w:trPr>
        <w:tc>
          <w:tcPr>
            <w:tcW w:w="1609" w:type="dxa"/>
          </w:tcPr>
          <w:p w14:paraId="39DD59F1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7BD03E86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EFBA1E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67FD5B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135C3FD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64F07DFC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91E0901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04C711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p w14:paraId="5F9C21DA" w14:textId="77777777" w:rsidR="00714A65" w:rsidRPr="004145CD" w:rsidRDefault="00714A65" w:rsidP="00714A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86"/>
        <w:gridCol w:w="33"/>
        <w:gridCol w:w="1186"/>
        <w:gridCol w:w="38"/>
        <w:gridCol w:w="1351"/>
        <w:gridCol w:w="38"/>
        <w:gridCol w:w="1209"/>
        <w:gridCol w:w="36"/>
        <w:gridCol w:w="1165"/>
      </w:tblGrid>
      <w:tr w:rsidR="00714A65" w:rsidRPr="00766B49" w14:paraId="1DCEBAD0" w14:textId="77777777" w:rsidTr="000F5FE5">
        <w:tc>
          <w:tcPr>
            <w:tcW w:w="1986" w:type="dxa"/>
          </w:tcPr>
          <w:p w14:paraId="03CB8A81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87" w:type="dxa"/>
          </w:tcPr>
          <w:p w14:paraId="328D3654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895" w14:textId="7F4512B8" w:rsidR="00714A65" w:rsidRPr="00766B49" w:rsidRDefault="00714A65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1B438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34B0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56A27D2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5BB5" w14:textId="56B61774" w:rsidR="00714A65" w:rsidRPr="00766B49" w:rsidRDefault="00714A65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1B438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265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7FC0AD8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14A65" w:rsidRPr="00766B49" w14:paraId="5DDF5FF1" w14:textId="77777777" w:rsidTr="000F5FE5">
        <w:trPr>
          <w:trHeight w:val="232"/>
        </w:trPr>
        <w:tc>
          <w:tcPr>
            <w:tcW w:w="1986" w:type="dxa"/>
          </w:tcPr>
          <w:p w14:paraId="1EE18738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87" w:type="dxa"/>
          </w:tcPr>
          <w:p w14:paraId="4D0D3806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1F5D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FCD1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A31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4F92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D81A08" w:rsidRPr="00766B49" w14:paraId="4C3A471D" w14:textId="77777777" w:rsidTr="000F5FE5">
        <w:tc>
          <w:tcPr>
            <w:tcW w:w="1986" w:type="dxa"/>
          </w:tcPr>
          <w:p w14:paraId="336D097F" w14:textId="0B64350F" w:rsidR="00D81A08" w:rsidRDefault="00D81A08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A100142B</w:t>
            </w:r>
          </w:p>
        </w:tc>
        <w:tc>
          <w:tcPr>
            <w:tcW w:w="2587" w:type="dxa"/>
          </w:tcPr>
          <w:p w14:paraId="79122433" w14:textId="0F1816E2" w:rsidR="00D81A08" w:rsidRDefault="00D81A08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NAKNADE ŠTETE S OSNOVA OSIGURANJA</w:t>
            </w:r>
          </w:p>
        </w:tc>
        <w:tc>
          <w:tcPr>
            <w:tcW w:w="1219" w:type="dxa"/>
            <w:gridSpan w:val="2"/>
          </w:tcPr>
          <w:p w14:paraId="4803BB47" w14:textId="70AA74E9" w:rsidR="00D81A08" w:rsidRPr="00BB2005" w:rsidRDefault="00824BF1" w:rsidP="000F5FE5">
            <w:pPr>
              <w:jc w:val="right"/>
            </w:pPr>
            <w:r>
              <w:t>3.222,95</w:t>
            </w:r>
          </w:p>
        </w:tc>
        <w:tc>
          <w:tcPr>
            <w:tcW w:w="1389" w:type="dxa"/>
            <w:gridSpan w:val="2"/>
          </w:tcPr>
          <w:p w14:paraId="52346B48" w14:textId="782A152C" w:rsidR="00D81A08" w:rsidRPr="00BB2005" w:rsidRDefault="00824BF1" w:rsidP="000F5FE5">
            <w:pPr>
              <w:jc w:val="right"/>
            </w:pPr>
            <w:r>
              <w:t>0,00</w:t>
            </w:r>
          </w:p>
        </w:tc>
        <w:tc>
          <w:tcPr>
            <w:tcW w:w="1247" w:type="dxa"/>
            <w:gridSpan w:val="2"/>
          </w:tcPr>
          <w:p w14:paraId="400496DA" w14:textId="6E859A36" w:rsidR="00D81A08" w:rsidRPr="00BB2005" w:rsidRDefault="00D81A08" w:rsidP="000F5FE5">
            <w:pPr>
              <w:jc w:val="right"/>
            </w:pPr>
            <w:r>
              <w:t>3.222,95</w:t>
            </w:r>
          </w:p>
        </w:tc>
        <w:tc>
          <w:tcPr>
            <w:tcW w:w="1201" w:type="dxa"/>
            <w:gridSpan w:val="2"/>
          </w:tcPr>
          <w:p w14:paraId="0B1C000A" w14:textId="11D62239" w:rsidR="00D81A08" w:rsidRPr="00BB2005" w:rsidRDefault="00824BF1" w:rsidP="000F5FE5">
            <w:pPr>
              <w:jc w:val="right"/>
            </w:pPr>
            <w:r>
              <w:t>1</w:t>
            </w:r>
            <w:r w:rsidR="00D81A08">
              <w:t>,00</w:t>
            </w:r>
          </w:p>
        </w:tc>
      </w:tr>
      <w:tr w:rsidR="000F5FE5" w:rsidRPr="00766B49" w14:paraId="5E8F660E" w14:textId="77777777" w:rsidTr="000F5FE5">
        <w:tc>
          <w:tcPr>
            <w:tcW w:w="1986" w:type="dxa"/>
          </w:tcPr>
          <w:p w14:paraId="5D707A77" w14:textId="6BA0EE0B" w:rsidR="000F5FE5" w:rsidRPr="00766B49" w:rsidRDefault="000F5FE5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A100161A</w:t>
            </w:r>
          </w:p>
        </w:tc>
        <w:tc>
          <w:tcPr>
            <w:tcW w:w="2587" w:type="dxa"/>
          </w:tcPr>
          <w:p w14:paraId="3F16FFDF" w14:textId="56A47A0F" w:rsidR="000F5FE5" w:rsidRPr="00766B49" w:rsidRDefault="000F5FE5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OSTALO</w:t>
            </w:r>
          </w:p>
        </w:tc>
        <w:tc>
          <w:tcPr>
            <w:tcW w:w="1219" w:type="dxa"/>
            <w:gridSpan w:val="2"/>
          </w:tcPr>
          <w:p w14:paraId="7062E347" w14:textId="6C3E4068" w:rsidR="000F5FE5" w:rsidRPr="00766B49" w:rsidRDefault="00824BF1" w:rsidP="000F5FE5">
            <w:pPr>
              <w:jc w:val="right"/>
              <w:rPr>
                <w:rFonts w:cstheme="minorHAnsi"/>
              </w:rPr>
            </w:pPr>
            <w:r>
              <w:t>168.496,91</w:t>
            </w:r>
          </w:p>
        </w:tc>
        <w:tc>
          <w:tcPr>
            <w:tcW w:w="1389" w:type="dxa"/>
            <w:gridSpan w:val="2"/>
          </w:tcPr>
          <w:p w14:paraId="1CB60FC2" w14:textId="428A944B" w:rsidR="000F5FE5" w:rsidRPr="00766B49" w:rsidRDefault="00824BF1" w:rsidP="000F5FE5">
            <w:pPr>
              <w:jc w:val="right"/>
              <w:rPr>
                <w:rFonts w:cstheme="minorHAnsi"/>
              </w:rPr>
            </w:pPr>
            <w:r>
              <w:t>-0,02</w:t>
            </w:r>
          </w:p>
        </w:tc>
        <w:tc>
          <w:tcPr>
            <w:tcW w:w="1247" w:type="dxa"/>
            <w:gridSpan w:val="2"/>
          </w:tcPr>
          <w:p w14:paraId="0F874DC9" w14:textId="3A729906" w:rsidR="000F5FE5" w:rsidRPr="00766B49" w:rsidRDefault="00824BF1" w:rsidP="000F5FE5">
            <w:pPr>
              <w:jc w:val="right"/>
              <w:rPr>
                <w:rFonts w:cstheme="minorHAnsi"/>
              </w:rPr>
            </w:pPr>
            <w:r>
              <w:t>168.496,89</w:t>
            </w:r>
          </w:p>
        </w:tc>
        <w:tc>
          <w:tcPr>
            <w:tcW w:w="1201" w:type="dxa"/>
            <w:gridSpan w:val="2"/>
          </w:tcPr>
          <w:p w14:paraId="54BFD65C" w14:textId="1CA15357" w:rsidR="000F5FE5" w:rsidRPr="00766B49" w:rsidRDefault="00135B15" w:rsidP="000F5FE5">
            <w:pPr>
              <w:jc w:val="right"/>
              <w:rPr>
                <w:rFonts w:cstheme="minorHAnsi"/>
              </w:rPr>
            </w:pPr>
            <w:r>
              <w:t>1,0</w:t>
            </w:r>
            <w:r w:rsidR="00824BF1">
              <w:t>0</w:t>
            </w:r>
          </w:p>
        </w:tc>
      </w:tr>
      <w:tr w:rsidR="00824BF1" w:rsidRPr="00766B49" w14:paraId="32463B1A" w14:textId="77777777" w:rsidTr="00466A43">
        <w:tc>
          <w:tcPr>
            <w:tcW w:w="1987" w:type="dxa"/>
          </w:tcPr>
          <w:p w14:paraId="315422A9" w14:textId="4A7B8863" w:rsidR="00824BF1" w:rsidRPr="00824BF1" w:rsidRDefault="00824BF1" w:rsidP="001A116F">
            <w:pPr>
              <w:jc w:val="center"/>
              <w:rPr>
                <w:rFonts w:cstheme="minorHAnsi"/>
                <w:bCs/>
              </w:rPr>
            </w:pPr>
            <w:r w:rsidRPr="00824BF1">
              <w:rPr>
                <w:rFonts w:cstheme="minorHAnsi"/>
                <w:bCs/>
              </w:rPr>
              <w:t xml:space="preserve">A100078 </w:t>
            </w:r>
          </w:p>
        </w:tc>
        <w:tc>
          <w:tcPr>
            <w:tcW w:w="2620" w:type="dxa"/>
            <w:gridSpan w:val="2"/>
          </w:tcPr>
          <w:p w14:paraId="03C2752E" w14:textId="49264494" w:rsidR="00824BF1" w:rsidRPr="00824BF1" w:rsidRDefault="00824BF1" w:rsidP="001A116F">
            <w:pPr>
              <w:rPr>
                <w:rFonts w:cstheme="minorHAnsi"/>
                <w:bCs/>
              </w:rPr>
            </w:pPr>
            <w:r w:rsidRPr="00824BF1">
              <w:rPr>
                <w:rFonts w:cstheme="minorHAnsi"/>
                <w:bCs/>
              </w:rPr>
              <w:t>ŽUPANIJSKE JAVNE POTREBE SŠ</w:t>
            </w:r>
          </w:p>
        </w:tc>
        <w:tc>
          <w:tcPr>
            <w:tcW w:w="1224" w:type="dxa"/>
            <w:gridSpan w:val="2"/>
          </w:tcPr>
          <w:p w14:paraId="561619A3" w14:textId="3B34731A" w:rsidR="00824BF1" w:rsidRPr="00824BF1" w:rsidRDefault="00824BF1" w:rsidP="001A116F">
            <w:pPr>
              <w:jc w:val="right"/>
              <w:rPr>
                <w:rFonts w:cstheme="minorHAnsi"/>
                <w:bCs/>
              </w:rPr>
            </w:pPr>
            <w:r w:rsidRPr="00824BF1">
              <w:rPr>
                <w:rFonts w:cstheme="minorHAnsi"/>
                <w:bCs/>
              </w:rPr>
              <w:t>0,00</w:t>
            </w:r>
          </w:p>
        </w:tc>
        <w:tc>
          <w:tcPr>
            <w:tcW w:w="1389" w:type="dxa"/>
            <w:gridSpan w:val="2"/>
          </w:tcPr>
          <w:p w14:paraId="28E25756" w14:textId="47788B27" w:rsidR="00824BF1" w:rsidRPr="00824BF1" w:rsidRDefault="00824BF1" w:rsidP="001A116F">
            <w:pPr>
              <w:jc w:val="right"/>
              <w:rPr>
                <w:rFonts w:cstheme="minorHAnsi"/>
                <w:bCs/>
              </w:rPr>
            </w:pPr>
            <w:r w:rsidRPr="00824BF1">
              <w:rPr>
                <w:rFonts w:cstheme="minorHAnsi"/>
                <w:bCs/>
              </w:rPr>
              <w:t>15.000,00</w:t>
            </w:r>
          </w:p>
        </w:tc>
        <w:tc>
          <w:tcPr>
            <w:tcW w:w="1245" w:type="dxa"/>
            <w:gridSpan w:val="2"/>
          </w:tcPr>
          <w:p w14:paraId="0E3D3EE9" w14:textId="080AFED5" w:rsidR="00824BF1" w:rsidRPr="00824BF1" w:rsidRDefault="00824BF1" w:rsidP="001A116F">
            <w:pPr>
              <w:jc w:val="right"/>
              <w:rPr>
                <w:rFonts w:cstheme="minorHAnsi"/>
                <w:bCs/>
              </w:rPr>
            </w:pPr>
            <w:r w:rsidRPr="00824BF1">
              <w:rPr>
                <w:rFonts w:cstheme="minorHAnsi"/>
                <w:bCs/>
              </w:rPr>
              <w:t>15.000,00</w:t>
            </w:r>
          </w:p>
        </w:tc>
        <w:tc>
          <w:tcPr>
            <w:tcW w:w="1164" w:type="dxa"/>
          </w:tcPr>
          <w:p w14:paraId="5EA31AC1" w14:textId="076D0160" w:rsidR="00824BF1" w:rsidRPr="00824BF1" w:rsidRDefault="00824BF1" w:rsidP="001A116F">
            <w:pPr>
              <w:jc w:val="right"/>
              <w:rPr>
                <w:rFonts w:cstheme="minorHAnsi"/>
                <w:bCs/>
              </w:rPr>
            </w:pPr>
            <w:r w:rsidRPr="00824BF1">
              <w:rPr>
                <w:rFonts w:cstheme="minorHAnsi"/>
                <w:bCs/>
              </w:rPr>
              <w:t>0,00</w:t>
            </w:r>
          </w:p>
        </w:tc>
      </w:tr>
      <w:tr w:rsidR="00466A43" w:rsidRPr="00766B49" w14:paraId="31527659" w14:textId="77777777" w:rsidTr="00466A43">
        <w:tc>
          <w:tcPr>
            <w:tcW w:w="1987" w:type="dxa"/>
          </w:tcPr>
          <w:p w14:paraId="5F360AC7" w14:textId="77777777" w:rsidR="00466A43" w:rsidRPr="00766B49" w:rsidRDefault="00466A43" w:rsidP="001A116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20" w:type="dxa"/>
            <w:gridSpan w:val="2"/>
          </w:tcPr>
          <w:p w14:paraId="3748588C" w14:textId="77777777" w:rsidR="00466A43" w:rsidRPr="00766B49" w:rsidRDefault="00466A43" w:rsidP="001A116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  <w:gridSpan w:val="2"/>
          </w:tcPr>
          <w:p w14:paraId="6D79CE0B" w14:textId="567EF5D0" w:rsidR="00466A43" w:rsidRPr="00766B49" w:rsidRDefault="00824BF1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171.719,86</w:t>
            </w:r>
          </w:p>
        </w:tc>
        <w:tc>
          <w:tcPr>
            <w:tcW w:w="1389" w:type="dxa"/>
            <w:gridSpan w:val="2"/>
          </w:tcPr>
          <w:p w14:paraId="74E27E5E" w14:textId="2F411E2F" w:rsidR="00466A43" w:rsidRPr="00766B49" w:rsidRDefault="00824BF1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14.999,98</w:t>
            </w:r>
          </w:p>
        </w:tc>
        <w:tc>
          <w:tcPr>
            <w:tcW w:w="1245" w:type="dxa"/>
            <w:gridSpan w:val="2"/>
          </w:tcPr>
          <w:p w14:paraId="3016DE73" w14:textId="27B1C2E3" w:rsidR="00466A43" w:rsidRPr="00766B49" w:rsidRDefault="00824BF1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186.719,84</w:t>
            </w:r>
          </w:p>
        </w:tc>
        <w:tc>
          <w:tcPr>
            <w:tcW w:w="1164" w:type="dxa"/>
          </w:tcPr>
          <w:p w14:paraId="7860B6D1" w14:textId="00CE7305" w:rsidR="00466A43" w:rsidRPr="00766B49" w:rsidRDefault="00135B15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</w:t>
            </w:r>
            <w:r w:rsidR="000A6798">
              <w:rPr>
                <w:rFonts w:cstheme="minorHAnsi"/>
                <w:b/>
              </w:rPr>
              <w:t>9</w:t>
            </w:r>
          </w:p>
        </w:tc>
      </w:tr>
    </w:tbl>
    <w:p w14:paraId="40227C34" w14:textId="77777777" w:rsidR="00714A65" w:rsidRDefault="00714A65" w:rsidP="00714A65">
      <w:pPr>
        <w:pStyle w:val="Bezproreda"/>
        <w:jc w:val="both"/>
        <w:rPr>
          <w:rFonts w:cstheme="minorHAnsi"/>
          <w:b/>
          <w:bCs/>
        </w:rPr>
      </w:pPr>
    </w:p>
    <w:p w14:paraId="7B325A30" w14:textId="0AB8C0C6" w:rsidR="00714A65" w:rsidRDefault="00714A65" w:rsidP="00714A65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201 – MZO PLAĆE U SŠ</w:t>
      </w:r>
    </w:p>
    <w:p w14:paraId="55BADCBF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5EDACD4" w14:textId="77777777" w:rsidR="002E7A1A" w:rsidRDefault="002E7A1A" w:rsidP="002E7A1A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0A9E3918" w14:textId="5FB53289" w:rsidR="002E7A1A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 xml:space="preserve">Planirana su sredstva za isplatu plaća djelatnicima, ostalih naknada i doprinosa na plaću, u iznosu od </w:t>
      </w:r>
      <w:r w:rsidR="000A6798">
        <w:rPr>
          <w:rFonts w:cstheme="minorHAnsi"/>
        </w:rPr>
        <w:t>738.000,00</w:t>
      </w:r>
      <w:r w:rsidRPr="001A2192">
        <w:rPr>
          <w:rFonts w:cstheme="minorHAnsi"/>
        </w:rPr>
        <w:t xml:space="preserve"> eura.  Iznos plaća , naknada i doprinosa</w:t>
      </w:r>
      <w:r w:rsidR="000F5FE5">
        <w:rPr>
          <w:rFonts w:cstheme="minorHAnsi"/>
        </w:rPr>
        <w:t xml:space="preserve"> veći je </w:t>
      </w:r>
      <w:r w:rsidRPr="001A2192">
        <w:rPr>
          <w:rFonts w:cstheme="minorHAnsi"/>
        </w:rPr>
        <w:t xml:space="preserve"> </w:t>
      </w:r>
      <w:r w:rsidR="000F5FE5">
        <w:rPr>
          <w:rFonts w:cstheme="minorHAnsi"/>
        </w:rPr>
        <w:t>u odnosu na</w:t>
      </w:r>
      <w:r w:rsidRPr="001A2192">
        <w:rPr>
          <w:rFonts w:cstheme="minorHAnsi"/>
        </w:rPr>
        <w:t xml:space="preserve"> početnog plana za 202</w:t>
      </w:r>
      <w:r w:rsidR="000F5FE5">
        <w:rPr>
          <w:rFonts w:cstheme="minorHAnsi"/>
        </w:rPr>
        <w:t>4</w:t>
      </w:r>
      <w:r w:rsidRPr="001A2192">
        <w:rPr>
          <w:rFonts w:cstheme="minorHAnsi"/>
        </w:rPr>
        <w:t>. g.</w:t>
      </w:r>
      <w:r w:rsidR="000F5FE5">
        <w:rPr>
          <w:rFonts w:cstheme="minorHAnsi"/>
        </w:rPr>
        <w:t xml:space="preserve"> zbog primjene novih koeficijenata i povećanja iznosa naknada.</w:t>
      </w:r>
    </w:p>
    <w:p w14:paraId="7928739A" w14:textId="77777777" w:rsidR="00306E92" w:rsidRPr="001A2192" w:rsidRDefault="00306E92" w:rsidP="002E7A1A">
      <w:pPr>
        <w:pStyle w:val="Bezproreda"/>
        <w:jc w:val="both"/>
        <w:rPr>
          <w:rFonts w:cstheme="minorHAnsi"/>
        </w:rPr>
      </w:pPr>
    </w:p>
    <w:p w14:paraId="044E4629" w14:textId="2A9C3911" w:rsidR="002E7A1A" w:rsidRPr="001A2192" w:rsidRDefault="002E7A1A" w:rsidP="002E7A1A">
      <w:pPr>
        <w:spacing w:after="0" w:line="240" w:lineRule="auto"/>
        <w:rPr>
          <w:rFonts w:cstheme="minorHAnsi"/>
          <w:b/>
        </w:rPr>
      </w:pPr>
      <w:r w:rsidRPr="001A2192">
        <w:rPr>
          <w:rFonts w:cstheme="minorHAnsi"/>
          <w:b/>
        </w:rPr>
        <w:t xml:space="preserve">ZAKONSKE I DRUGE PODLOGE NA KOJIMA SE PROGRAM ZASNIVA: </w:t>
      </w:r>
    </w:p>
    <w:p w14:paraId="49E656C7" w14:textId="5E2C6FEA" w:rsidR="002E7A1A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>Zakon o plaćama u javnim službama (NN 27/01, 39/09</w:t>
      </w:r>
      <w:r w:rsidR="000F5FE5">
        <w:rPr>
          <w:rFonts w:cstheme="minorHAnsi"/>
        </w:rPr>
        <w:t>, 155/23</w:t>
      </w:r>
      <w:r w:rsidRPr="001A2192">
        <w:rPr>
          <w:rFonts w:cstheme="minorHAnsi"/>
        </w:rPr>
        <w:t>), Zakon o osnovicama plaće u javnim službama (NN 39/09,</w:t>
      </w:r>
      <w:r w:rsidR="000F5FE5">
        <w:rPr>
          <w:rFonts w:cstheme="minorHAnsi"/>
        </w:rPr>
        <w:t>124/09,</w:t>
      </w:r>
      <w:r w:rsidRPr="001A2192">
        <w:rPr>
          <w:rFonts w:cstheme="minorHAnsi"/>
        </w:rPr>
        <w:t xml:space="preserve"> </w:t>
      </w:r>
      <w:r w:rsidR="000F5FE5">
        <w:rPr>
          <w:rFonts w:cstheme="minorHAnsi"/>
        </w:rPr>
        <w:t xml:space="preserve">155/23, </w:t>
      </w:r>
      <w:r w:rsidRPr="001A2192">
        <w:rPr>
          <w:rFonts w:cstheme="minorHAnsi"/>
        </w:rPr>
        <w:t>), Temeljni kolektivni ugovor za službenike i namještenike u javnim službama (NN 56/22) i Kolektivni ugovor za zaposlenike u srednjoškolskim ustanovama (NN 51/2018).</w:t>
      </w:r>
    </w:p>
    <w:p w14:paraId="15188E0F" w14:textId="77777777" w:rsidR="002E7A1A" w:rsidRDefault="002E7A1A" w:rsidP="002E7A1A">
      <w:pPr>
        <w:pStyle w:val="Bezproreda"/>
        <w:jc w:val="both"/>
      </w:pPr>
    </w:p>
    <w:p w14:paraId="5D6CCEF7" w14:textId="77777777" w:rsidR="002E7A1A" w:rsidRDefault="002E7A1A" w:rsidP="002E7A1A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24CC81A" w14:textId="77777777" w:rsidR="002E7A1A" w:rsidRPr="00766B49" w:rsidRDefault="002E7A1A" w:rsidP="002E7A1A">
      <w:pPr>
        <w:spacing w:after="0" w:line="240" w:lineRule="auto"/>
        <w:rPr>
          <w:rFonts w:cstheme="minorHAnsi"/>
          <w:b/>
        </w:rPr>
      </w:pPr>
    </w:p>
    <w:p w14:paraId="46A55647" w14:textId="77777777" w:rsidR="002E7A1A" w:rsidRPr="004145CD" w:rsidRDefault="002E7A1A" w:rsidP="002E7A1A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523"/>
        <w:gridCol w:w="1219"/>
        <w:gridCol w:w="1389"/>
        <w:gridCol w:w="1330"/>
        <w:gridCol w:w="1182"/>
      </w:tblGrid>
      <w:tr w:rsidR="002E7A1A" w:rsidRPr="00766B49" w14:paraId="3E31CB67" w14:textId="77777777" w:rsidTr="00C12B7B">
        <w:tc>
          <w:tcPr>
            <w:tcW w:w="1987" w:type="dxa"/>
          </w:tcPr>
          <w:p w14:paraId="4FEBAA8C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1EFAA503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A00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0788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646DBD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0B51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D7D9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10378D3B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E7A1A" w:rsidRPr="00766B49" w14:paraId="6719B2D4" w14:textId="77777777" w:rsidTr="00C12B7B">
        <w:trPr>
          <w:trHeight w:val="232"/>
        </w:trPr>
        <w:tc>
          <w:tcPr>
            <w:tcW w:w="1987" w:type="dxa"/>
          </w:tcPr>
          <w:p w14:paraId="1755066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33E2C0E2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6B6E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FD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925C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897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E7A1A" w:rsidRPr="00766B49" w14:paraId="35023033" w14:textId="77777777" w:rsidTr="00C12B7B">
        <w:tc>
          <w:tcPr>
            <w:tcW w:w="1987" w:type="dxa"/>
          </w:tcPr>
          <w:p w14:paraId="5FEE55BE" w14:textId="508F4A08" w:rsidR="002E7A1A" w:rsidRPr="00766B49" w:rsidRDefault="002E7A1A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A200201</w:t>
            </w:r>
          </w:p>
        </w:tc>
        <w:tc>
          <w:tcPr>
            <w:tcW w:w="2653" w:type="dxa"/>
          </w:tcPr>
          <w:p w14:paraId="555C34FC" w14:textId="4F7FA8E0" w:rsidR="002E7A1A" w:rsidRPr="00766B49" w:rsidRDefault="002E7A1A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123" w:type="dxa"/>
          </w:tcPr>
          <w:p w14:paraId="4D699504" w14:textId="107D2D3F" w:rsidR="002E7A1A" w:rsidRPr="00766B49" w:rsidRDefault="000A6798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618</w:t>
            </w:r>
            <w:r w:rsidR="000F5FE5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6686A2C0" w14:textId="5CAAD10E" w:rsidR="002E7A1A" w:rsidRPr="00766B49" w:rsidRDefault="000A6798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120.000,00</w:t>
            </w:r>
            <w:r w:rsidR="000F5FE5">
              <w:rPr>
                <w:rFonts w:cstheme="minorHAnsi"/>
              </w:rPr>
              <w:t>.</w:t>
            </w:r>
          </w:p>
        </w:tc>
        <w:tc>
          <w:tcPr>
            <w:tcW w:w="1248" w:type="dxa"/>
          </w:tcPr>
          <w:p w14:paraId="561E99F5" w14:textId="43B62BD3" w:rsidR="002E7A1A" w:rsidRPr="00766B49" w:rsidRDefault="000A6798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738.0000,00</w:t>
            </w:r>
          </w:p>
        </w:tc>
        <w:tc>
          <w:tcPr>
            <w:tcW w:w="1229" w:type="dxa"/>
          </w:tcPr>
          <w:p w14:paraId="6F052FA8" w14:textId="6A9E0D62" w:rsidR="002E7A1A" w:rsidRPr="00766B49" w:rsidRDefault="002E7A1A" w:rsidP="000F5F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</w:t>
            </w:r>
            <w:r w:rsidR="000F5FE5">
              <w:rPr>
                <w:rFonts w:cstheme="minorHAnsi"/>
              </w:rPr>
              <w:t>19</w:t>
            </w:r>
          </w:p>
        </w:tc>
      </w:tr>
    </w:tbl>
    <w:p w14:paraId="2FFFEB38" w14:textId="77777777" w:rsidR="002E7A1A" w:rsidRDefault="002E7A1A" w:rsidP="002E7A1A">
      <w:pPr>
        <w:pStyle w:val="Bezproreda"/>
        <w:jc w:val="both"/>
        <w:rPr>
          <w:rFonts w:cstheme="minorHAnsi"/>
          <w:b/>
          <w:bCs/>
        </w:rPr>
      </w:pPr>
    </w:p>
    <w:p w14:paraId="74CF54D3" w14:textId="4199F2C6" w:rsidR="00097992" w:rsidRDefault="000979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A036E7F" w14:textId="00B2CC7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6659B768" w14:textId="1ADDFF0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7A068920" w14:textId="53F4A1BF" w:rsidR="001A2192" w:rsidRPr="001A2192" w:rsidRDefault="001A2192" w:rsidP="001A2192">
      <w:pPr>
        <w:spacing w:after="0" w:line="240" w:lineRule="auto"/>
        <w:ind w:left="3540" w:firstLine="708"/>
        <w:rPr>
          <w:rFonts w:cstheme="minorHAnsi"/>
          <w:bCs/>
        </w:rPr>
      </w:pPr>
      <w:r w:rsidRPr="001A2192">
        <w:rPr>
          <w:rFonts w:cstheme="minorHAnsi"/>
          <w:bCs/>
        </w:rPr>
        <w:t>POTPIS ODGOVORNE OSOBE</w:t>
      </w:r>
    </w:p>
    <w:sectPr w:rsidR="001A2192" w:rsidRPr="001A2192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03D7F" w14:textId="77777777" w:rsidR="003B7EBB" w:rsidRDefault="003B7EBB" w:rsidP="00BD6C77">
      <w:pPr>
        <w:spacing w:after="0" w:line="240" w:lineRule="auto"/>
      </w:pPr>
      <w:r>
        <w:separator/>
      </w:r>
    </w:p>
  </w:endnote>
  <w:endnote w:type="continuationSeparator" w:id="0">
    <w:p w14:paraId="36722CD2" w14:textId="77777777" w:rsidR="003B7EBB" w:rsidRDefault="003B7EBB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BB1C" w14:textId="77777777" w:rsidR="003B7EBB" w:rsidRDefault="003B7EBB" w:rsidP="00BD6C77">
      <w:pPr>
        <w:spacing w:after="0" w:line="240" w:lineRule="auto"/>
      </w:pPr>
      <w:r>
        <w:separator/>
      </w:r>
    </w:p>
  </w:footnote>
  <w:footnote w:type="continuationSeparator" w:id="0">
    <w:p w14:paraId="5D25C36D" w14:textId="77777777" w:rsidR="003B7EBB" w:rsidRDefault="003B7EBB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41292"/>
    <w:rsid w:val="000466BA"/>
    <w:rsid w:val="000532CA"/>
    <w:rsid w:val="000570B7"/>
    <w:rsid w:val="00072C5F"/>
    <w:rsid w:val="000758F7"/>
    <w:rsid w:val="000962DA"/>
    <w:rsid w:val="00097992"/>
    <w:rsid w:val="000A4649"/>
    <w:rsid w:val="000A6798"/>
    <w:rsid w:val="000B036C"/>
    <w:rsid w:val="000B157C"/>
    <w:rsid w:val="000B5F4E"/>
    <w:rsid w:val="000B7D54"/>
    <w:rsid w:val="000C7146"/>
    <w:rsid w:val="000D251C"/>
    <w:rsid w:val="000F0514"/>
    <w:rsid w:val="000F5FE5"/>
    <w:rsid w:val="000F64D2"/>
    <w:rsid w:val="000F6612"/>
    <w:rsid w:val="00125605"/>
    <w:rsid w:val="001274CD"/>
    <w:rsid w:val="00135B15"/>
    <w:rsid w:val="00136336"/>
    <w:rsid w:val="001635F9"/>
    <w:rsid w:val="00163BFB"/>
    <w:rsid w:val="00177FBC"/>
    <w:rsid w:val="0018496D"/>
    <w:rsid w:val="00190A69"/>
    <w:rsid w:val="001A2192"/>
    <w:rsid w:val="001B4380"/>
    <w:rsid w:val="001C4649"/>
    <w:rsid w:val="001D1D44"/>
    <w:rsid w:val="001E2764"/>
    <w:rsid w:val="001E6D4E"/>
    <w:rsid w:val="001E7ED0"/>
    <w:rsid w:val="001F6A85"/>
    <w:rsid w:val="001F7F01"/>
    <w:rsid w:val="00217336"/>
    <w:rsid w:val="00237B87"/>
    <w:rsid w:val="002448D1"/>
    <w:rsid w:val="00266A2E"/>
    <w:rsid w:val="002A2A66"/>
    <w:rsid w:val="002D22A1"/>
    <w:rsid w:val="002E7A1A"/>
    <w:rsid w:val="002E7F25"/>
    <w:rsid w:val="002F5064"/>
    <w:rsid w:val="00306E92"/>
    <w:rsid w:val="00311175"/>
    <w:rsid w:val="00316C7A"/>
    <w:rsid w:val="0032753E"/>
    <w:rsid w:val="0034781F"/>
    <w:rsid w:val="00377DF3"/>
    <w:rsid w:val="00377F7E"/>
    <w:rsid w:val="00383D24"/>
    <w:rsid w:val="003975D5"/>
    <w:rsid w:val="003B7EBB"/>
    <w:rsid w:val="003C072E"/>
    <w:rsid w:val="003C556A"/>
    <w:rsid w:val="00411B81"/>
    <w:rsid w:val="004145CD"/>
    <w:rsid w:val="004244C7"/>
    <w:rsid w:val="00434AEE"/>
    <w:rsid w:val="00435745"/>
    <w:rsid w:val="00444719"/>
    <w:rsid w:val="0046436F"/>
    <w:rsid w:val="00466A43"/>
    <w:rsid w:val="004746E0"/>
    <w:rsid w:val="004760DB"/>
    <w:rsid w:val="0048233B"/>
    <w:rsid w:val="00492421"/>
    <w:rsid w:val="004B2479"/>
    <w:rsid w:val="004B2C9A"/>
    <w:rsid w:val="005248D1"/>
    <w:rsid w:val="00557442"/>
    <w:rsid w:val="005650E9"/>
    <w:rsid w:val="00565359"/>
    <w:rsid w:val="00577D78"/>
    <w:rsid w:val="005B04BA"/>
    <w:rsid w:val="005E27AD"/>
    <w:rsid w:val="005E4E3C"/>
    <w:rsid w:val="006041C8"/>
    <w:rsid w:val="00611899"/>
    <w:rsid w:val="00617130"/>
    <w:rsid w:val="00650E2A"/>
    <w:rsid w:val="006512D3"/>
    <w:rsid w:val="00662460"/>
    <w:rsid w:val="00666E3D"/>
    <w:rsid w:val="0067415C"/>
    <w:rsid w:val="006B1B5D"/>
    <w:rsid w:val="006B48FB"/>
    <w:rsid w:val="006B5403"/>
    <w:rsid w:val="006B739C"/>
    <w:rsid w:val="006C02DD"/>
    <w:rsid w:val="006C21F3"/>
    <w:rsid w:val="006D137C"/>
    <w:rsid w:val="006E28D1"/>
    <w:rsid w:val="006E33DD"/>
    <w:rsid w:val="006F4C13"/>
    <w:rsid w:val="006F783B"/>
    <w:rsid w:val="00714A65"/>
    <w:rsid w:val="0074216D"/>
    <w:rsid w:val="00742729"/>
    <w:rsid w:val="0074294F"/>
    <w:rsid w:val="00745A71"/>
    <w:rsid w:val="00747D45"/>
    <w:rsid w:val="007631A4"/>
    <w:rsid w:val="00766B49"/>
    <w:rsid w:val="0077619C"/>
    <w:rsid w:val="00782B4C"/>
    <w:rsid w:val="00782B7F"/>
    <w:rsid w:val="00797702"/>
    <w:rsid w:val="007C3DF7"/>
    <w:rsid w:val="007D4281"/>
    <w:rsid w:val="007E2CE0"/>
    <w:rsid w:val="007E3FAA"/>
    <w:rsid w:val="007E7F03"/>
    <w:rsid w:val="00800948"/>
    <w:rsid w:val="00812D8A"/>
    <w:rsid w:val="00824BF1"/>
    <w:rsid w:val="00830DC9"/>
    <w:rsid w:val="0083635B"/>
    <w:rsid w:val="00847ABC"/>
    <w:rsid w:val="008507DB"/>
    <w:rsid w:val="00854FBC"/>
    <w:rsid w:val="00856AF6"/>
    <w:rsid w:val="00873545"/>
    <w:rsid w:val="008874B8"/>
    <w:rsid w:val="008D180C"/>
    <w:rsid w:val="008F50BE"/>
    <w:rsid w:val="00915F92"/>
    <w:rsid w:val="00922D1E"/>
    <w:rsid w:val="00941C84"/>
    <w:rsid w:val="00947B10"/>
    <w:rsid w:val="00956A13"/>
    <w:rsid w:val="009A143C"/>
    <w:rsid w:val="009A4EB5"/>
    <w:rsid w:val="009C7513"/>
    <w:rsid w:val="009E4DEC"/>
    <w:rsid w:val="009F2EDF"/>
    <w:rsid w:val="00A2666F"/>
    <w:rsid w:val="00A3120E"/>
    <w:rsid w:val="00A476AB"/>
    <w:rsid w:val="00A60BD1"/>
    <w:rsid w:val="00AC1CB2"/>
    <w:rsid w:val="00AE1C6F"/>
    <w:rsid w:val="00B03DA6"/>
    <w:rsid w:val="00B05EAF"/>
    <w:rsid w:val="00B23E26"/>
    <w:rsid w:val="00B36200"/>
    <w:rsid w:val="00B60E49"/>
    <w:rsid w:val="00B6185A"/>
    <w:rsid w:val="00B633CE"/>
    <w:rsid w:val="00B75DCF"/>
    <w:rsid w:val="00B83B33"/>
    <w:rsid w:val="00BA666B"/>
    <w:rsid w:val="00BB5438"/>
    <w:rsid w:val="00BB6917"/>
    <w:rsid w:val="00BD2652"/>
    <w:rsid w:val="00BD6C77"/>
    <w:rsid w:val="00BE7ECB"/>
    <w:rsid w:val="00C1421C"/>
    <w:rsid w:val="00C24317"/>
    <w:rsid w:val="00C24366"/>
    <w:rsid w:val="00C600DF"/>
    <w:rsid w:val="00C81037"/>
    <w:rsid w:val="00C833F5"/>
    <w:rsid w:val="00C900AF"/>
    <w:rsid w:val="00CA722F"/>
    <w:rsid w:val="00CB5E40"/>
    <w:rsid w:val="00CF31FD"/>
    <w:rsid w:val="00D10AFD"/>
    <w:rsid w:val="00D1243D"/>
    <w:rsid w:val="00D129C2"/>
    <w:rsid w:val="00D3713E"/>
    <w:rsid w:val="00D459DE"/>
    <w:rsid w:val="00D475A5"/>
    <w:rsid w:val="00D70965"/>
    <w:rsid w:val="00D73B33"/>
    <w:rsid w:val="00D81A08"/>
    <w:rsid w:val="00DA7DC6"/>
    <w:rsid w:val="00DD55A0"/>
    <w:rsid w:val="00DD6B0A"/>
    <w:rsid w:val="00DE3194"/>
    <w:rsid w:val="00DE3400"/>
    <w:rsid w:val="00E426F1"/>
    <w:rsid w:val="00E45572"/>
    <w:rsid w:val="00E646C3"/>
    <w:rsid w:val="00E8443E"/>
    <w:rsid w:val="00EA28D3"/>
    <w:rsid w:val="00EA357D"/>
    <w:rsid w:val="00EA6D50"/>
    <w:rsid w:val="00ED040F"/>
    <w:rsid w:val="00EF0BDE"/>
    <w:rsid w:val="00F36E51"/>
    <w:rsid w:val="00F65E70"/>
    <w:rsid w:val="00F85B9E"/>
    <w:rsid w:val="00FA15E8"/>
    <w:rsid w:val="00FA6877"/>
    <w:rsid w:val="00FB55C9"/>
    <w:rsid w:val="00FD799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0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0F051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B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5403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1635F9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2433E-7C1B-462A-9A47-C945927C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8</Pages>
  <Words>2908</Words>
  <Characters>16579</Characters>
  <Application>Microsoft Office Word</Application>
  <DocSecurity>0</DocSecurity>
  <Lines>138</Lines>
  <Paragraphs>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19449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UDK</cp:lastModifiedBy>
  <cp:revision>82</cp:revision>
  <cp:lastPrinted>2024-03-07T09:38:00Z</cp:lastPrinted>
  <dcterms:created xsi:type="dcterms:W3CDTF">2022-08-19T08:14:00Z</dcterms:created>
  <dcterms:modified xsi:type="dcterms:W3CDTF">2024-08-29T10:09:00Z</dcterms:modified>
</cp:coreProperties>
</file>